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0E905" w14:textId="77777777" w:rsidR="004D643A" w:rsidRDefault="004D643A" w:rsidP="36FE45F8">
      <w:pPr>
        <w:rPr>
          <w:b/>
          <w:bCs/>
        </w:rPr>
      </w:pPr>
    </w:p>
    <w:p w14:paraId="6C085D69" w14:textId="21709DD0" w:rsidR="008D431C" w:rsidRPr="005562A0" w:rsidRDefault="008D431C" w:rsidP="008D431C">
      <w:pPr>
        <w:pStyle w:val="Header"/>
        <w:rPr>
          <w:b/>
          <w:bCs/>
        </w:rPr>
      </w:pPr>
      <w:r w:rsidRPr="005562A0">
        <w:rPr>
          <w:b/>
          <w:bCs/>
        </w:rPr>
        <w:t>Table 9.</w:t>
      </w:r>
      <w:r w:rsidR="00A70F1D">
        <w:rPr>
          <w:b/>
          <w:bCs/>
        </w:rPr>
        <w:t>3</w:t>
      </w:r>
      <w:r w:rsidRPr="005562A0">
        <w:rPr>
          <w:b/>
          <w:bCs/>
        </w:rPr>
        <w:t>.</w:t>
      </w:r>
      <w:r w:rsidR="00957896">
        <w:rPr>
          <w:b/>
          <w:bCs/>
        </w:rPr>
        <w:t>2</w:t>
      </w:r>
      <w:r w:rsidRPr="005562A0">
        <w:rPr>
          <w:b/>
          <w:bCs/>
        </w:rPr>
        <w:t xml:space="preserve">.1 </w:t>
      </w:r>
      <w:r w:rsidR="00A70F1D">
        <w:rPr>
          <w:b/>
          <w:bCs/>
        </w:rPr>
        <w:t xml:space="preserve">Infrastructure Services </w:t>
      </w:r>
      <w:r w:rsidRPr="005562A0">
        <w:rPr>
          <w:b/>
          <w:bCs/>
        </w:rPr>
        <w:t>Code</w:t>
      </w:r>
    </w:p>
    <w:p w14:paraId="05BA8A13" w14:textId="77777777" w:rsidR="004D643A" w:rsidRPr="0067712A" w:rsidRDefault="004D643A" w:rsidP="36FE45F8">
      <w:pPr>
        <w:rPr>
          <w:b/>
          <w:bCs/>
        </w:rPr>
      </w:pPr>
    </w:p>
    <w:tbl>
      <w:tblPr>
        <w:tblW w:w="1530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4252"/>
        <w:gridCol w:w="7229"/>
      </w:tblGrid>
      <w:tr w:rsidR="00957896" w:rsidRPr="00BA6927" w14:paraId="0BCE0A09" w14:textId="25F40158" w:rsidTr="00943B56">
        <w:trPr>
          <w:trHeight w:val="300"/>
          <w:tblHeader/>
        </w:trPr>
        <w:tc>
          <w:tcPr>
            <w:tcW w:w="3828" w:type="dxa"/>
            <w:shd w:val="clear" w:color="auto" w:fill="227ACB"/>
            <w:vAlign w:val="center"/>
          </w:tcPr>
          <w:p w14:paraId="79DC7009" w14:textId="1C8C11EA" w:rsidR="00957896" w:rsidRPr="00BA6927" w:rsidRDefault="00943B56" w:rsidP="00943B56">
            <w:pPr>
              <w:ind w:left="113" w:right="113"/>
              <w:rPr>
                <w:rFonts w:eastAsia="Calibri" w:cs="Arial"/>
                <w:b/>
                <w:color w:val="FFFFFF"/>
                <w:szCs w:val="20"/>
                <w:lang w:val="en-US"/>
              </w:rPr>
            </w:pPr>
            <w:r w:rsidRPr="00BA6927">
              <w:rPr>
                <w:rFonts w:eastAsia="Calibri" w:cs="Arial"/>
                <w:b/>
                <w:color w:val="FFFFFF"/>
                <w:szCs w:val="20"/>
                <w:lang w:val="en-US"/>
              </w:rPr>
              <w:t>PERFORMANCE OUTCOMES</w:t>
            </w:r>
          </w:p>
        </w:tc>
        <w:tc>
          <w:tcPr>
            <w:tcW w:w="4252" w:type="dxa"/>
            <w:shd w:val="clear" w:color="auto" w:fill="227ACB"/>
            <w:vAlign w:val="center"/>
          </w:tcPr>
          <w:p w14:paraId="18C2FF6F" w14:textId="1468701A" w:rsidR="00957896" w:rsidRPr="00BA6927" w:rsidRDefault="00943B56" w:rsidP="00943B56">
            <w:pPr>
              <w:ind w:left="113" w:right="113"/>
              <w:rPr>
                <w:rFonts w:eastAsia="Calibri" w:cs="Arial"/>
                <w:b/>
                <w:color w:val="FFFFFF"/>
                <w:szCs w:val="20"/>
                <w:lang w:val="en-US"/>
              </w:rPr>
            </w:pPr>
            <w:r w:rsidRPr="00BA6927">
              <w:rPr>
                <w:rFonts w:eastAsia="Calibri" w:cs="Arial"/>
                <w:b/>
                <w:color w:val="FFFFFF"/>
                <w:szCs w:val="20"/>
                <w:lang w:val="en-US"/>
              </w:rPr>
              <w:t>ACCEPTABLE OUTCOMES</w:t>
            </w:r>
          </w:p>
        </w:tc>
        <w:tc>
          <w:tcPr>
            <w:tcW w:w="7229" w:type="dxa"/>
            <w:shd w:val="clear" w:color="auto" w:fill="227ACB"/>
          </w:tcPr>
          <w:p w14:paraId="0F00F81E" w14:textId="7F955918" w:rsidR="00957896" w:rsidRDefault="00957896" w:rsidP="00957896">
            <w:pPr>
              <w:pStyle w:val="paragraph"/>
              <w:spacing w:before="0" w:beforeAutospacing="0" w:after="0" w:afterAutospacing="0"/>
              <w:ind w:left="555" w:hanging="43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</w:t>
            </w:r>
            <w:r w:rsidR="00943B56">
              <w:rPr>
                <w:rStyle w:val="normaltextrun"/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ROPOSED SOLUTION</w:t>
            </w:r>
            <w:r>
              <w:rPr>
                <w:rStyle w:val="normaltextrun"/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  <w:r>
              <w:rPr>
                <w:rStyle w:val="eop"/>
                <w:rFonts w:ascii="Arial" w:eastAsiaTheme="majorEastAsia" w:hAnsi="Arial" w:cs="Arial"/>
                <w:color w:val="FFFFFF"/>
                <w:sz w:val="20"/>
                <w:szCs w:val="20"/>
              </w:rPr>
              <w:t> </w:t>
            </w:r>
          </w:p>
          <w:p w14:paraId="1CE44DC9" w14:textId="0F2E86E1" w:rsidR="00957896" w:rsidRPr="00957896" w:rsidRDefault="00957896" w:rsidP="00957896">
            <w:pPr>
              <w:pStyle w:val="paragraph"/>
              <w:spacing w:before="0" w:beforeAutospacing="0" w:after="0" w:afterAutospacing="0"/>
              <w:ind w:left="105" w:righ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Explanation of how the development addresses the Acceptable Outcome and/or Performance Outcome.</w:t>
            </w:r>
            <w:r>
              <w:rPr>
                <w:rStyle w:val="eop"/>
                <w:rFonts w:ascii="Arial" w:eastAsiaTheme="majorEastAsia" w:hAnsi="Arial" w:cs="Arial"/>
                <w:color w:val="FFFFFF"/>
                <w:sz w:val="18"/>
                <w:szCs w:val="18"/>
              </w:rPr>
              <w:t> </w:t>
            </w:r>
          </w:p>
        </w:tc>
      </w:tr>
      <w:tr w:rsidR="00957896" w:rsidRPr="00A70F1D" w14:paraId="0F2C7BA6" w14:textId="7A0151FE" w:rsidTr="008021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5309" w:type="dxa"/>
            <w:gridSpan w:val="3"/>
          </w:tcPr>
          <w:p w14:paraId="1FB36953" w14:textId="1D2276FC" w:rsidR="00957896" w:rsidRPr="00A70F1D" w:rsidRDefault="00957896" w:rsidP="00A70F1D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70F1D">
              <w:rPr>
                <w:rFonts w:eastAsia="Calibri" w:cs="Arial"/>
                <w:b/>
                <w:szCs w:val="20"/>
                <w:lang w:val="en-US"/>
              </w:rPr>
              <w:t>For accepted, accepted subject to requirements and assessable development (code, code (fast tracked) and impact)</w:t>
            </w:r>
          </w:p>
        </w:tc>
      </w:tr>
      <w:tr w:rsidR="00957896" w:rsidRPr="00A70F1D" w14:paraId="143043DF" w14:textId="37A08C39" w:rsidTr="00C36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5309" w:type="dxa"/>
            <w:gridSpan w:val="3"/>
          </w:tcPr>
          <w:p w14:paraId="25302772" w14:textId="66C358AA" w:rsidR="00957896" w:rsidRPr="00A70F1D" w:rsidRDefault="00957896" w:rsidP="00A70F1D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70F1D">
              <w:rPr>
                <w:rFonts w:eastAsia="Calibri" w:cs="Arial"/>
                <w:b/>
                <w:szCs w:val="20"/>
                <w:lang w:val="en-US"/>
              </w:rPr>
              <w:t>Water Supply</w:t>
            </w:r>
          </w:p>
        </w:tc>
      </w:tr>
      <w:tr w:rsidR="00957896" w:rsidRPr="00A70F1D" w14:paraId="0F27EEA0" w14:textId="3512EA69" w:rsidTr="00943B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828" w:type="dxa"/>
          </w:tcPr>
          <w:p w14:paraId="1AA87677" w14:textId="77777777" w:rsidR="00957896" w:rsidRPr="00A70F1D" w:rsidRDefault="00957896" w:rsidP="00943B56">
            <w:pPr>
              <w:ind w:left="113" w:right="113"/>
              <w:jc w:val="both"/>
              <w:rPr>
                <w:rFonts w:eastAsia="Calibri" w:cs="Arial"/>
                <w:b/>
                <w:szCs w:val="20"/>
                <w:lang w:val="en-US"/>
              </w:rPr>
            </w:pPr>
            <w:r w:rsidRPr="00A70F1D">
              <w:rPr>
                <w:rFonts w:eastAsia="Calibri" w:cs="Arial"/>
                <w:b/>
                <w:szCs w:val="20"/>
                <w:lang w:val="en-US"/>
              </w:rPr>
              <w:t>PO1</w:t>
            </w:r>
          </w:p>
          <w:p w14:paraId="4BD56C66" w14:textId="77777777" w:rsidR="00957896" w:rsidRPr="00A70F1D" w:rsidRDefault="00957896" w:rsidP="00943B56">
            <w:pPr>
              <w:ind w:left="113" w:right="113"/>
              <w:jc w:val="both"/>
              <w:rPr>
                <w:rFonts w:eastAsia="Calibri" w:cs="Arial"/>
                <w:szCs w:val="20"/>
                <w:lang w:val="en-US"/>
              </w:rPr>
            </w:pPr>
            <w:r w:rsidRPr="00A70F1D">
              <w:rPr>
                <w:rFonts w:eastAsia="Calibri" w:cs="Arial"/>
                <w:szCs w:val="20"/>
                <w:lang w:val="en-US"/>
              </w:rPr>
              <w:t>Premises have an adequate volume and supply of water that:</w:t>
            </w:r>
          </w:p>
          <w:p w14:paraId="55AC7599" w14:textId="77777777" w:rsidR="00957896" w:rsidRPr="00A70F1D" w:rsidRDefault="00957896" w:rsidP="00943B56">
            <w:pPr>
              <w:numPr>
                <w:ilvl w:val="0"/>
                <w:numId w:val="1"/>
              </w:numPr>
              <w:tabs>
                <w:tab w:val="left" w:pos="666"/>
                <w:tab w:val="left" w:pos="667"/>
              </w:tabs>
              <w:ind w:right="113"/>
              <w:jc w:val="both"/>
              <w:rPr>
                <w:rFonts w:eastAsia="Calibri" w:cs="Arial"/>
                <w:szCs w:val="20"/>
                <w:lang w:val="en-US"/>
              </w:rPr>
            </w:pPr>
            <w:r w:rsidRPr="00A70F1D">
              <w:rPr>
                <w:rFonts w:eastAsia="Calibri" w:cs="Arial"/>
                <w:szCs w:val="20"/>
                <w:lang w:val="en-US"/>
              </w:rPr>
              <w:t xml:space="preserve">meets the needs of </w:t>
            </w:r>
            <w:proofErr w:type="gramStart"/>
            <w:r w:rsidRPr="00A70F1D">
              <w:rPr>
                <w:rFonts w:eastAsia="Calibri" w:cs="Arial"/>
                <w:szCs w:val="20"/>
                <w:lang w:val="en-US"/>
              </w:rPr>
              <w:t>users;</w:t>
            </w:r>
            <w:proofErr w:type="gramEnd"/>
          </w:p>
          <w:p w14:paraId="542841AD" w14:textId="77777777" w:rsidR="00957896" w:rsidRPr="00A70F1D" w:rsidRDefault="00957896" w:rsidP="00943B56">
            <w:pPr>
              <w:numPr>
                <w:ilvl w:val="0"/>
                <w:numId w:val="1"/>
              </w:numPr>
              <w:tabs>
                <w:tab w:val="left" w:pos="666"/>
                <w:tab w:val="left" w:pos="667"/>
              </w:tabs>
              <w:ind w:right="113"/>
              <w:jc w:val="both"/>
              <w:rPr>
                <w:rFonts w:eastAsia="Calibri" w:cs="Arial"/>
                <w:szCs w:val="20"/>
                <w:lang w:val="en-US"/>
              </w:rPr>
            </w:pPr>
            <w:r w:rsidRPr="00A70F1D">
              <w:rPr>
                <w:rFonts w:eastAsia="Calibri" w:cs="Arial"/>
                <w:szCs w:val="20"/>
                <w:lang w:val="en-US"/>
              </w:rPr>
              <w:t xml:space="preserve">is adequate for firefighting </w:t>
            </w:r>
            <w:proofErr w:type="gramStart"/>
            <w:r w:rsidRPr="00A70F1D">
              <w:rPr>
                <w:rFonts w:eastAsia="Calibri" w:cs="Arial"/>
                <w:szCs w:val="20"/>
                <w:lang w:val="en-US"/>
              </w:rPr>
              <w:t>purposes;</w:t>
            </w:r>
            <w:proofErr w:type="gramEnd"/>
          </w:p>
          <w:p w14:paraId="276C748C" w14:textId="77777777" w:rsidR="00957896" w:rsidRPr="00A70F1D" w:rsidRDefault="00957896" w:rsidP="00943B56">
            <w:pPr>
              <w:numPr>
                <w:ilvl w:val="0"/>
                <w:numId w:val="1"/>
              </w:numPr>
              <w:tabs>
                <w:tab w:val="left" w:pos="666"/>
                <w:tab w:val="left" w:pos="667"/>
              </w:tabs>
              <w:ind w:right="113"/>
              <w:jc w:val="both"/>
              <w:rPr>
                <w:rFonts w:eastAsia="Calibri" w:cs="Arial"/>
                <w:szCs w:val="20"/>
                <w:lang w:val="en-US"/>
              </w:rPr>
            </w:pPr>
            <w:r w:rsidRPr="00A70F1D">
              <w:rPr>
                <w:rFonts w:eastAsia="Calibri" w:cs="Arial"/>
                <w:szCs w:val="20"/>
                <w:lang w:val="en-US"/>
              </w:rPr>
              <w:t xml:space="preserve">ensures </w:t>
            </w:r>
            <w:proofErr w:type="gramStart"/>
            <w:r w:rsidRPr="00A70F1D">
              <w:rPr>
                <w:rFonts w:eastAsia="Calibri" w:cs="Arial"/>
                <w:szCs w:val="20"/>
                <w:lang w:val="en-US"/>
              </w:rPr>
              <w:t>the health</w:t>
            </w:r>
            <w:proofErr w:type="gramEnd"/>
            <w:r w:rsidRPr="00A70F1D">
              <w:rPr>
                <w:rFonts w:eastAsia="Calibri" w:cs="Arial"/>
                <w:szCs w:val="20"/>
                <w:lang w:val="en-US"/>
              </w:rPr>
              <w:t>, safety and convenience of the community; and</w:t>
            </w:r>
          </w:p>
          <w:p w14:paraId="06BFEB84" w14:textId="77777777" w:rsidR="00957896" w:rsidRPr="00A70F1D" w:rsidRDefault="00957896" w:rsidP="00943B56">
            <w:pPr>
              <w:numPr>
                <w:ilvl w:val="0"/>
                <w:numId w:val="1"/>
              </w:numPr>
              <w:ind w:right="113"/>
              <w:jc w:val="both"/>
              <w:rPr>
                <w:rFonts w:eastAsia="Calibri" w:cs="Arial"/>
                <w:b/>
                <w:szCs w:val="20"/>
                <w:lang w:val="en-US"/>
              </w:rPr>
            </w:pPr>
            <w:proofErr w:type="spellStart"/>
            <w:r w:rsidRPr="00A70F1D">
              <w:rPr>
                <w:rFonts w:eastAsia="Calibri" w:cs="Arial"/>
                <w:szCs w:val="20"/>
                <w:lang w:val="en-US"/>
              </w:rPr>
              <w:t>minimises</w:t>
            </w:r>
            <w:proofErr w:type="spellEnd"/>
            <w:r w:rsidRPr="00A70F1D">
              <w:rPr>
                <w:rFonts w:eastAsia="Calibri" w:cs="Arial"/>
                <w:szCs w:val="20"/>
                <w:lang w:val="en-US"/>
              </w:rPr>
              <w:t xml:space="preserve"> adverse impacts on the receiving environment.</w:t>
            </w:r>
          </w:p>
        </w:tc>
        <w:tc>
          <w:tcPr>
            <w:tcW w:w="4252" w:type="dxa"/>
          </w:tcPr>
          <w:p w14:paraId="0BBAD377" w14:textId="77777777" w:rsidR="00957896" w:rsidRPr="00A70F1D" w:rsidRDefault="00957896" w:rsidP="00943B56">
            <w:pPr>
              <w:ind w:left="113" w:right="113"/>
              <w:jc w:val="both"/>
              <w:rPr>
                <w:rFonts w:eastAsia="Calibri" w:cs="Arial"/>
                <w:b/>
                <w:szCs w:val="20"/>
                <w:lang w:val="en-US"/>
              </w:rPr>
            </w:pPr>
            <w:r w:rsidRPr="00A70F1D">
              <w:rPr>
                <w:rFonts w:eastAsia="Calibri" w:cs="Arial"/>
                <w:b/>
                <w:szCs w:val="20"/>
                <w:lang w:val="en-US"/>
              </w:rPr>
              <w:t>Where within an Urban Zone or Rural Residential Zone (Rural Residential 4000 Precinct, Rural Residential 8000 Precinct) AO1.1</w:t>
            </w:r>
          </w:p>
          <w:p w14:paraId="194F2BAA" w14:textId="77777777" w:rsidR="00957896" w:rsidRPr="00A70F1D" w:rsidRDefault="00957896" w:rsidP="00943B56">
            <w:pPr>
              <w:ind w:left="113" w:right="113"/>
              <w:jc w:val="both"/>
              <w:rPr>
                <w:rFonts w:eastAsia="Calibri" w:cs="Arial"/>
                <w:szCs w:val="20"/>
                <w:lang w:val="en-US"/>
              </w:rPr>
            </w:pPr>
            <w:r w:rsidRPr="00A70F1D">
              <w:rPr>
                <w:rFonts w:eastAsia="Calibri" w:cs="Arial"/>
                <w:szCs w:val="20"/>
                <w:lang w:val="en-US"/>
              </w:rPr>
              <w:t xml:space="preserve">Development is connected to a reticulated water supply system in accordance with </w:t>
            </w:r>
            <w:r w:rsidRPr="00A70F1D">
              <w:rPr>
                <w:rFonts w:eastAsia="Calibri" w:cs="Arial"/>
                <w:b/>
                <w:szCs w:val="20"/>
                <w:lang w:val="en-US"/>
              </w:rPr>
              <w:t>SC6.2 – Planning Scheme Policy 1 – Design and Construction Standards</w:t>
            </w:r>
            <w:r w:rsidRPr="00A70F1D">
              <w:rPr>
                <w:rFonts w:eastAsia="Calibri" w:cs="Arial"/>
                <w:szCs w:val="20"/>
                <w:lang w:val="en-US"/>
              </w:rPr>
              <w:t>.</w:t>
            </w:r>
          </w:p>
          <w:p w14:paraId="0D4ACB6A" w14:textId="77777777" w:rsidR="00957896" w:rsidRPr="00A70F1D" w:rsidRDefault="00957896" w:rsidP="00943B56">
            <w:pPr>
              <w:ind w:left="113" w:right="113"/>
              <w:jc w:val="both"/>
              <w:rPr>
                <w:rFonts w:eastAsia="Calibri" w:cs="Arial"/>
                <w:b/>
                <w:szCs w:val="20"/>
                <w:lang w:val="en-US"/>
              </w:rPr>
            </w:pPr>
          </w:p>
          <w:p w14:paraId="096A4CE5" w14:textId="77777777" w:rsidR="00957896" w:rsidRPr="00A70F1D" w:rsidRDefault="00957896" w:rsidP="00943B56">
            <w:pPr>
              <w:ind w:left="113" w:right="113"/>
              <w:jc w:val="both"/>
              <w:rPr>
                <w:rFonts w:eastAsia="Calibri" w:cs="Arial"/>
                <w:b/>
                <w:szCs w:val="20"/>
                <w:lang w:val="en-US"/>
              </w:rPr>
            </w:pPr>
            <w:r w:rsidRPr="00A70F1D">
              <w:rPr>
                <w:rFonts w:eastAsia="Calibri" w:cs="Arial"/>
                <w:b/>
                <w:szCs w:val="20"/>
                <w:lang w:val="en-US"/>
              </w:rPr>
              <w:t>Where within the Rural Zone or Rural Residential Zone (Rural Residential 20000 Precinct)</w:t>
            </w:r>
          </w:p>
          <w:p w14:paraId="4E14A72F" w14:textId="77777777" w:rsidR="00957896" w:rsidRPr="00A70F1D" w:rsidRDefault="00957896" w:rsidP="00943B56">
            <w:pPr>
              <w:ind w:left="113" w:right="113"/>
              <w:jc w:val="both"/>
              <w:rPr>
                <w:rFonts w:eastAsia="Calibri" w:cs="Arial"/>
                <w:b/>
                <w:szCs w:val="20"/>
                <w:lang w:val="en-US"/>
              </w:rPr>
            </w:pPr>
            <w:r w:rsidRPr="00A70F1D">
              <w:rPr>
                <w:rFonts w:eastAsia="Calibri" w:cs="Arial"/>
                <w:b/>
                <w:szCs w:val="20"/>
                <w:lang w:val="en-US"/>
              </w:rPr>
              <w:t>AO1.2</w:t>
            </w:r>
          </w:p>
          <w:p w14:paraId="095EA68C" w14:textId="77777777" w:rsidR="00957896" w:rsidRPr="00A70F1D" w:rsidRDefault="00957896" w:rsidP="00943B56">
            <w:pPr>
              <w:ind w:left="113" w:right="113"/>
              <w:jc w:val="both"/>
              <w:rPr>
                <w:rFonts w:eastAsia="Calibri" w:cs="Arial"/>
                <w:b/>
                <w:szCs w:val="20"/>
                <w:lang w:val="en-US"/>
              </w:rPr>
            </w:pPr>
            <w:r w:rsidRPr="00A70F1D">
              <w:rPr>
                <w:rFonts w:eastAsia="Calibri" w:cs="Arial"/>
                <w:szCs w:val="20"/>
                <w:lang w:val="en-US"/>
              </w:rPr>
              <w:t xml:space="preserve">Development is connected to a safe and efficient on-site water supply in accordance with </w:t>
            </w:r>
            <w:r w:rsidRPr="00A70F1D">
              <w:rPr>
                <w:rFonts w:eastAsia="Calibri" w:cs="Arial"/>
                <w:b/>
                <w:szCs w:val="20"/>
                <w:lang w:val="en-US"/>
              </w:rPr>
              <w:t>SC6.2 – Planning Scheme Policy 1 – Design and Construction Standards</w:t>
            </w:r>
            <w:r w:rsidRPr="00A70F1D">
              <w:rPr>
                <w:rFonts w:eastAsia="Calibri" w:cs="Arial"/>
                <w:szCs w:val="20"/>
                <w:lang w:val="en-US"/>
              </w:rPr>
              <w:t>.</w:t>
            </w:r>
          </w:p>
        </w:tc>
        <w:tc>
          <w:tcPr>
            <w:tcW w:w="7229" w:type="dxa"/>
          </w:tcPr>
          <w:p w14:paraId="31B78062" w14:textId="77777777" w:rsidR="00957896" w:rsidRPr="00A70F1D" w:rsidRDefault="00957896" w:rsidP="00A70F1D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957896" w:rsidRPr="00A70F1D" w14:paraId="5F597868" w14:textId="434D63A7" w:rsidTr="00182C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5309" w:type="dxa"/>
            <w:gridSpan w:val="3"/>
          </w:tcPr>
          <w:p w14:paraId="0AF4C634" w14:textId="02E4031F" w:rsidR="00957896" w:rsidRPr="00A70F1D" w:rsidRDefault="00957896" w:rsidP="00A70F1D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70F1D">
              <w:rPr>
                <w:rFonts w:eastAsia="Calibri" w:cs="Arial"/>
                <w:b/>
                <w:szCs w:val="20"/>
                <w:lang w:val="en-US"/>
              </w:rPr>
              <w:t>Wastewater Disposal</w:t>
            </w:r>
          </w:p>
        </w:tc>
      </w:tr>
      <w:tr w:rsidR="00957896" w:rsidRPr="00A70F1D" w14:paraId="3C63379E" w14:textId="139CA274" w:rsidTr="00943B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828" w:type="dxa"/>
          </w:tcPr>
          <w:p w14:paraId="066D042D" w14:textId="77777777" w:rsidR="00957896" w:rsidRPr="00A70F1D" w:rsidRDefault="00957896" w:rsidP="00943B56">
            <w:pPr>
              <w:ind w:left="113" w:right="113"/>
              <w:jc w:val="both"/>
              <w:rPr>
                <w:rFonts w:eastAsia="Calibri" w:cs="Arial"/>
                <w:b/>
                <w:szCs w:val="20"/>
                <w:lang w:val="en-US"/>
              </w:rPr>
            </w:pPr>
            <w:r w:rsidRPr="00A70F1D">
              <w:rPr>
                <w:rFonts w:eastAsia="Calibri" w:cs="Arial"/>
                <w:b/>
                <w:szCs w:val="20"/>
                <w:lang w:val="en-US"/>
              </w:rPr>
              <w:t>PO2</w:t>
            </w:r>
          </w:p>
          <w:p w14:paraId="1F45F663" w14:textId="77777777" w:rsidR="00957896" w:rsidRPr="00A70F1D" w:rsidRDefault="00957896" w:rsidP="00943B56">
            <w:pPr>
              <w:ind w:left="113" w:right="113"/>
              <w:jc w:val="both"/>
              <w:rPr>
                <w:rFonts w:eastAsia="Calibri" w:cs="Arial"/>
                <w:szCs w:val="20"/>
                <w:lang w:val="en-US"/>
              </w:rPr>
            </w:pPr>
            <w:r w:rsidRPr="00A70F1D">
              <w:rPr>
                <w:rFonts w:eastAsia="Calibri" w:cs="Arial"/>
                <w:szCs w:val="20"/>
                <w:lang w:val="en-US"/>
              </w:rPr>
              <w:t xml:space="preserve">Premises provide for the treatment and disposal of effluent and other </w:t>
            </w:r>
            <w:proofErr w:type="gramStart"/>
            <w:r w:rsidRPr="00A70F1D">
              <w:rPr>
                <w:rFonts w:eastAsia="Calibri" w:cs="Arial"/>
                <w:szCs w:val="20"/>
                <w:lang w:val="en-US"/>
              </w:rPr>
              <w:t>waste water</w:t>
            </w:r>
            <w:proofErr w:type="gramEnd"/>
            <w:r w:rsidRPr="00A70F1D">
              <w:rPr>
                <w:rFonts w:eastAsia="Calibri" w:cs="Arial"/>
                <w:szCs w:val="20"/>
                <w:lang w:val="en-US"/>
              </w:rPr>
              <w:t xml:space="preserve"> that:</w:t>
            </w:r>
          </w:p>
          <w:p w14:paraId="5A09E4BE" w14:textId="77777777" w:rsidR="00957896" w:rsidRPr="00A70F1D" w:rsidRDefault="00957896" w:rsidP="00943B56">
            <w:pPr>
              <w:numPr>
                <w:ilvl w:val="0"/>
                <w:numId w:val="2"/>
              </w:numPr>
              <w:tabs>
                <w:tab w:val="left" w:pos="667"/>
              </w:tabs>
              <w:ind w:right="113"/>
              <w:jc w:val="both"/>
              <w:rPr>
                <w:rFonts w:eastAsia="Calibri" w:cs="Arial"/>
                <w:szCs w:val="20"/>
                <w:lang w:val="en-US"/>
              </w:rPr>
            </w:pPr>
            <w:r w:rsidRPr="00A70F1D">
              <w:rPr>
                <w:rFonts w:eastAsia="Calibri" w:cs="Arial"/>
                <w:szCs w:val="20"/>
                <w:lang w:val="en-US"/>
              </w:rPr>
              <w:t xml:space="preserve">meets the needs of </w:t>
            </w:r>
            <w:proofErr w:type="gramStart"/>
            <w:r w:rsidRPr="00A70F1D">
              <w:rPr>
                <w:rFonts w:eastAsia="Calibri" w:cs="Arial"/>
                <w:szCs w:val="20"/>
                <w:lang w:val="en-US"/>
              </w:rPr>
              <w:t>users;</w:t>
            </w:r>
            <w:proofErr w:type="gramEnd"/>
          </w:p>
          <w:p w14:paraId="48993061" w14:textId="77777777" w:rsidR="00957896" w:rsidRPr="00A70F1D" w:rsidRDefault="00957896" w:rsidP="00943B56">
            <w:pPr>
              <w:numPr>
                <w:ilvl w:val="0"/>
                <w:numId w:val="2"/>
              </w:numPr>
              <w:tabs>
                <w:tab w:val="left" w:pos="667"/>
              </w:tabs>
              <w:ind w:right="113"/>
              <w:jc w:val="both"/>
              <w:rPr>
                <w:rFonts w:eastAsia="Calibri" w:cs="Arial"/>
                <w:szCs w:val="20"/>
                <w:lang w:val="en-US"/>
              </w:rPr>
            </w:pPr>
            <w:r w:rsidRPr="00A70F1D">
              <w:rPr>
                <w:rFonts w:eastAsia="Calibri" w:cs="Arial"/>
                <w:szCs w:val="20"/>
                <w:lang w:val="en-US"/>
              </w:rPr>
              <w:t xml:space="preserve">ensures </w:t>
            </w:r>
            <w:proofErr w:type="gramStart"/>
            <w:r w:rsidRPr="00A70F1D">
              <w:rPr>
                <w:rFonts w:eastAsia="Calibri" w:cs="Arial"/>
                <w:szCs w:val="20"/>
                <w:lang w:val="en-US"/>
              </w:rPr>
              <w:t>the health</w:t>
            </w:r>
            <w:proofErr w:type="gramEnd"/>
            <w:r w:rsidRPr="00A70F1D">
              <w:rPr>
                <w:rFonts w:eastAsia="Calibri" w:cs="Arial"/>
                <w:szCs w:val="20"/>
                <w:lang w:val="en-US"/>
              </w:rPr>
              <w:t>, safety and convenience of the community; and</w:t>
            </w:r>
          </w:p>
          <w:p w14:paraId="37E1CD89" w14:textId="77777777" w:rsidR="00957896" w:rsidRPr="00A70F1D" w:rsidRDefault="00957896" w:rsidP="00943B56">
            <w:pPr>
              <w:numPr>
                <w:ilvl w:val="0"/>
                <w:numId w:val="2"/>
              </w:numPr>
              <w:tabs>
                <w:tab w:val="left" w:pos="667"/>
              </w:tabs>
              <w:ind w:right="113"/>
              <w:jc w:val="both"/>
              <w:rPr>
                <w:rFonts w:eastAsia="Calibri" w:cs="Arial"/>
                <w:szCs w:val="20"/>
                <w:lang w:val="en-US"/>
              </w:rPr>
            </w:pPr>
            <w:proofErr w:type="spellStart"/>
            <w:r w:rsidRPr="00A70F1D">
              <w:rPr>
                <w:rFonts w:eastAsia="Calibri" w:cs="Arial"/>
                <w:szCs w:val="20"/>
                <w:lang w:val="en-US"/>
              </w:rPr>
              <w:t>minimises</w:t>
            </w:r>
            <w:proofErr w:type="spellEnd"/>
            <w:r w:rsidRPr="00A70F1D">
              <w:rPr>
                <w:rFonts w:eastAsia="Calibri" w:cs="Arial"/>
                <w:szCs w:val="20"/>
                <w:lang w:val="en-US"/>
              </w:rPr>
              <w:t xml:space="preserve"> adverse impacts on the receiving environment.</w:t>
            </w:r>
          </w:p>
        </w:tc>
        <w:tc>
          <w:tcPr>
            <w:tcW w:w="4252" w:type="dxa"/>
          </w:tcPr>
          <w:p w14:paraId="6C96C181" w14:textId="77777777" w:rsidR="00957896" w:rsidRPr="00A70F1D" w:rsidRDefault="00957896" w:rsidP="00943B56">
            <w:pPr>
              <w:ind w:left="113" w:right="113"/>
              <w:jc w:val="both"/>
              <w:rPr>
                <w:rFonts w:eastAsia="Calibri" w:cs="Arial"/>
                <w:b/>
                <w:szCs w:val="20"/>
                <w:lang w:val="en-US"/>
              </w:rPr>
            </w:pPr>
            <w:r w:rsidRPr="00A70F1D">
              <w:rPr>
                <w:rFonts w:eastAsia="Calibri" w:cs="Arial"/>
                <w:b/>
                <w:szCs w:val="20"/>
                <w:lang w:val="en-US"/>
              </w:rPr>
              <w:t>Where within an Urban Zone</w:t>
            </w:r>
          </w:p>
          <w:p w14:paraId="6E8A6FAA" w14:textId="77777777" w:rsidR="00957896" w:rsidRPr="00A70F1D" w:rsidRDefault="00957896" w:rsidP="00943B56">
            <w:pPr>
              <w:ind w:left="113" w:right="113"/>
              <w:jc w:val="both"/>
              <w:rPr>
                <w:rFonts w:eastAsia="Calibri" w:cs="Arial"/>
                <w:b/>
                <w:szCs w:val="20"/>
                <w:lang w:val="en-US"/>
              </w:rPr>
            </w:pPr>
            <w:r w:rsidRPr="00A70F1D">
              <w:rPr>
                <w:rFonts w:eastAsia="Calibri" w:cs="Arial"/>
                <w:b/>
                <w:szCs w:val="20"/>
                <w:lang w:val="en-US"/>
              </w:rPr>
              <w:t>AO2.1</w:t>
            </w:r>
          </w:p>
          <w:p w14:paraId="4FEACC0F" w14:textId="77777777" w:rsidR="00957896" w:rsidRPr="00A70F1D" w:rsidRDefault="00957896" w:rsidP="00943B56">
            <w:pPr>
              <w:ind w:left="113" w:right="113"/>
              <w:jc w:val="both"/>
              <w:rPr>
                <w:rFonts w:eastAsia="Calibri" w:cs="Arial"/>
                <w:szCs w:val="20"/>
                <w:lang w:val="en-US"/>
              </w:rPr>
            </w:pPr>
            <w:r w:rsidRPr="00A70F1D">
              <w:rPr>
                <w:rFonts w:eastAsia="Calibri" w:cs="Arial"/>
                <w:szCs w:val="20"/>
                <w:lang w:val="en-US"/>
              </w:rPr>
              <w:t xml:space="preserve">Development is connected to a reticulated sewerage system in accordance with </w:t>
            </w:r>
            <w:r w:rsidRPr="00A70F1D">
              <w:rPr>
                <w:rFonts w:eastAsia="Calibri" w:cs="Arial"/>
                <w:b/>
                <w:szCs w:val="20"/>
                <w:lang w:val="en-US"/>
              </w:rPr>
              <w:t>SC6.2 – Planning Scheme Policy 1 – Design and Construction Standards</w:t>
            </w:r>
            <w:r w:rsidRPr="00A70F1D">
              <w:rPr>
                <w:rFonts w:eastAsia="Calibri" w:cs="Arial"/>
                <w:szCs w:val="20"/>
                <w:lang w:val="en-US"/>
              </w:rPr>
              <w:t>.</w:t>
            </w:r>
          </w:p>
          <w:p w14:paraId="7DA34CAA" w14:textId="77777777" w:rsidR="00957896" w:rsidRPr="00A70F1D" w:rsidRDefault="00957896" w:rsidP="00943B56">
            <w:pPr>
              <w:ind w:left="113" w:right="113"/>
              <w:jc w:val="both"/>
              <w:rPr>
                <w:rFonts w:eastAsia="Calibri" w:cs="Arial"/>
                <w:b/>
                <w:szCs w:val="20"/>
                <w:lang w:val="en-US"/>
              </w:rPr>
            </w:pPr>
          </w:p>
          <w:p w14:paraId="7CC10134" w14:textId="77777777" w:rsidR="00957896" w:rsidRPr="00A70F1D" w:rsidRDefault="00957896" w:rsidP="00943B56">
            <w:pPr>
              <w:ind w:left="113" w:right="113"/>
              <w:jc w:val="both"/>
              <w:rPr>
                <w:rFonts w:eastAsia="Calibri" w:cs="Arial"/>
                <w:b/>
                <w:szCs w:val="20"/>
                <w:lang w:val="en-US"/>
              </w:rPr>
            </w:pPr>
            <w:r w:rsidRPr="00A70F1D">
              <w:rPr>
                <w:rFonts w:eastAsia="Calibri" w:cs="Arial"/>
                <w:b/>
                <w:szCs w:val="20"/>
                <w:lang w:val="en-US"/>
              </w:rPr>
              <w:lastRenderedPageBreak/>
              <w:t>Where within the Rural Zone or Rural Residential Zone Where outside a sewerage service area</w:t>
            </w:r>
          </w:p>
          <w:p w14:paraId="13581404" w14:textId="77777777" w:rsidR="00957896" w:rsidRPr="00A70F1D" w:rsidRDefault="00957896" w:rsidP="00943B56">
            <w:pPr>
              <w:ind w:left="113" w:right="113"/>
              <w:jc w:val="both"/>
              <w:rPr>
                <w:rFonts w:eastAsia="Calibri" w:cs="Arial"/>
                <w:b/>
                <w:szCs w:val="20"/>
                <w:lang w:val="en-US"/>
              </w:rPr>
            </w:pPr>
            <w:r w:rsidRPr="00A70F1D">
              <w:rPr>
                <w:rFonts w:eastAsia="Calibri" w:cs="Arial"/>
                <w:b/>
                <w:szCs w:val="20"/>
                <w:lang w:val="en-US"/>
              </w:rPr>
              <w:t>AO2.2</w:t>
            </w:r>
          </w:p>
          <w:p w14:paraId="35049520" w14:textId="77777777" w:rsidR="00957896" w:rsidRPr="00A70F1D" w:rsidRDefault="00957896" w:rsidP="00943B56">
            <w:pPr>
              <w:ind w:left="113" w:right="113"/>
              <w:jc w:val="both"/>
              <w:rPr>
                <w:rFonts w:eastAsia="Calibri" w:cs="Arial"/>
                <w:i/>
                <w:iCs/>
                <w:szCs w:val="20"/>
                <w:lang w:val="en-US"/>
              </w:rPr>
            </w:pPr>
            <w:r w:rsidRPr="00A70F1D">
              <w:rPr>
                <w:rFonts w:eastAsia="Calibri" w:cs="Arial"/>
                <w:szCs w:val="20"/>
                <w:lang w:val="en-US"/>
              </w:rPr>
              <w:t xml:space="preserve">Development is connected to a safe and efficient on-site </w:t>
            </w:r>
            <w:proofErr w:type="gramStart"/>
            <w:r w:rsidRPr="00A70F1D">
              <w:rPr>
                <w:rFonts w:eastAsia="Calibri" w:cs="Arial"/>
                <w:szCs w:val="20"/>
                <w:lang w:val="en-US"/>
              </w:rPr>
              <w:t>waste water</w:t>
            </w:r>
            <w:proofErr w:type="gramEnd"/>
            <w:r w:rsidRPr="00A70F1D">
              <w:rPr>
                <w:rFonts w:eastAsia="Calibri" w:cs="Arial"/>
                <w:szCs w:val="20"/>
                <w:lang w:val="en-US"/>
              </w:rPr>
              <w:t xml:space="preserve"> disposal system in accordance with </w:t>
            </w:r>
            <w:r w:rsidRPr="00A70F1D">
              <w:rPr>
                <w:rFonts w:eastAsia="Calibri" w:cs="Arial"/>
                <w:i/>
                <w:iCs/>
                <w:szCs w:val="20"/>
                <w:lang w:val="en-US"/>
              </w:rPr>
              <w:t>Queensland Plumbing</w:t>
            </w:r>
          </w:p>
          <w:p w14:paraId="0BD9C4E5" w14:textId="77777777" w:rsidR="00957896" w:rsidRPr="00A70F1D" w:rsidRDefault="00957896" w:rsidP="00943B56">
            <w:pPr>
              <w:ind w:left="113" w:right="113"/>
              <w:jc w:val="both"/>
              <w:rPr>
                <w:rFonts w:eastAsia="Calibri" w:cs="Arial"/>
                <w:szCs w:val="20"/>
                <w:lang w:val="en-US"/>
              </w:rPr>
            </w:pPr>
            <w:r w:rsidRPr="00A70F1D">
              <w:rPr>
                <w:rFonts w:eastAsia="Calibri" w:cs="Arial"/>
                <w:i/>
                <w:iCs/>
                <w:szCs w:val="20"/>
                <w:lang w:val="en-US"/>
              </w:rPr>
              <w:t>and Wastewater Code</w:t>
            </w:r>
            <w:r w:rsidRPr="00A70F1D">
              <w:rPr>
                <w:rFonts w:eastAsia="Calibri" w:cs="Arial"/>
                <w:szCs w:val="20"/>
                <w:lang w:val="en-US"/>
              </w:rPr>
              <w:t xml:space="preserve"> and Australian Standard </w:t>
            </w:r>
            <w:r w:rsidRPr="00A70F1D">
              <w:rPr>
                <w:rFonts w:eastAsia="Calibri" w:cs="Arial"/>
                <w:i/>
                <w:iCs/>
                <w:szCs w:val="20"/>
                <w:lang w:val="en-US"/>
              </w:rPr>
              <w:t>AS/NZ3500—Plumbing and drainage.</w:t>
            </w:r>
          </w:p>
        </w:tc>
        <w:tc>
          <w:tcPr>
            <w:tcW w:w="7229" w:type="dxa"/>
          </w:tcPr>
          <w:p w14:paraId="7B10F755" w14:textId="77777777" w:rsidR="00957896" w:rsidRPr="00A70F1D" w:rsidRDefault="00957896" w:rsidP="00A70F1D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957896" w:rsidRPr="00A70F1D" w14:paraId="174D7FAB" w14:textId="33A67E71" w:rsidTr="009578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5309" w:type="dxa"/>
            <w:gridSpan w:val="3"/>
          </w:tcPr>
          <w:p w14:paraId="154D9197" w14:textId="3700130F" w:rsidR="00957896" w:rsidRPr="00A70F1D" w:rsidRDefault="00957896" w:rsidP="00A70F1D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70F1D">
              <w:rPr>
                <w:rFonts w:eastAsia="Calibri" w:cs="Arial"/>
                <w:b/>
                <w:szCs w:val="20"/>
                <w:lang w:val="en-US"/>
              </w:rPr>
              <w:t>Stormwater Infrastructure</w:t>
            </w:r>
          </w:p>
        </w:tc>
      </w:tr>
      <w:tr w:rsidR="00957896" w:rsidRPr="00A70F1D" w14:paraId="0A352383" w14:textId="44FA6D5A" w:rsidTr="00943B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828" w:type="dxa"/>
          </w:tcPr>
          <w:p w14:paraId="13278C1B" w14:textId="77777777" w:rsidR="00957896" w:rsidRPr="00A70F1D" w:rsidRDefault="00957896" w:rsidP="00943B56">
            <w:pPr>
              <w:ind w:left="113" w:right="113"/>
              <w:jc w:val="both"/>
              <w:rPr>
                <w:rFonts w:eastAsia="Calibri" w:cs="Arial"/>
                <w:b/>
                <w:szCs w:val="20"/>
                <w:lang w:val="en-US"/>
              </w:rPr>
            </w:pPr>
            <w:r w:rsidRPr="00A70F1D">
              <w:rPr>
                <w:rFonts w:eastAsia="Calibri" w:cs="Arial"/>
                <w:b/>
                <w:szCs w:val="20"/>
                <w:lang w:val="en-US"/>
              </w:rPr>
              <w:t>PO3</w:t>
            </w:r>
          </w:p>
          <w:p w14:paraId="6F369823" w14:textId="77777777" w:rsidR="00957896" w:rsidRPr="00A70F1D" w:rsidRDefault="00957896" w:rsidP="00943B56">
            <w:pPr>
              <w:ind w:left="113" w:right="113"/>
              <w:jc w:val="both"/>
              <w:rPr>
                <w:rFonts w:eastAsia="Calibri" w:cs="Arial"/>
                <w:szCs w:val="20"/>
                <w:lang w:val="en-US"/>
              </w:rPr>
            </w:pPr>
            <w:r w:rsidRPr="00A70F1D">
              <w:rPr>
                <w:rFonts w:eastAsia="Calibri" w:cs="Arial"/>
                <w:szCs w:val="20"/>
                <w:lang w:val="en-US"/>
              </w:rPr>
              <w:t>Stormwater drainage is designed and managed to avoid adverse impacts on surrounding development or compromise the natural health and functioning of adjoining waterway systems.</w:t>
            </w:r>
          </w:p>
        </w:tc>
        <w:tc>
          <w:tcPr>
            <w:tcW w:w="4252" w:type="dxa"/>
          </w:tcPr>
          <w:p w14:paraId="1C7756A0" w14:textId="77777777" w:rsidR="00957896" w:rsidRPr="00A70F1D" w:rsidRDefault="00957896" w:rsidP="00943B56">
            <w:pPr>
              <w:ind w:left="113" w:right="113"/>
              <w:jc w:val="both"/>
              <w:rPr>
                <w:rFonts w:eastAsia="Calibri" w:cs="Arial"/>
                <w:b/>
                <w:szCs w:val="20"/>
                <w:lang w:val="en-US"/>
              </w:rPr>
            </w:pPr>
            <w:r w:rsidRPr="00A70F1D">
              <w:rPr>
                <w:rFonts w:eastAsia="Calibri" w:cs="Arial"/>
                <w:b/>
                <w:szCs w:val="20"/>
                <w:lang w:val="en-US"/>
              </w:rPr>
              <w:t>AO3</w:t>
            </w:r>
          </w:p>
          <w:p w14:paraId="2942FEC9" w14:textId="77777777" w:rsidR="00957896" w:rsidRPr="00A70F1D" w:rsidRDefault="00957896" w:rsidP="00943B56">
            <w:pPr>
              <w:ind w:left="113" w:right="113"/>
              <w:jc w:val="both"/>
              <w:rPr>
                <w:rFonts w:eastAsia="Calibri" w:cs="Arial"/>
                <w:szCs w:val="20"/>
                <w:lang w:val="en-US"/>
              </w:rPr>
            </w:pPr>
            <w:r w:rsidRPr="00A70F1D">
              <w:rPr>
                <w:rFonts w:eastAsia="Calibri" w:cs="Arial"/>
                <w:szCs w:val="20"/>
                <w:lang w:val="en-US"/>
              </w:rPr>
              <w:t xml:space="preserve">Development is provided with stormwater infrastructure in accordance with </w:t>
            </w:r>
            <w:r w:rsidRPr="00A70F1D">
              <w:rPr>
                <w:rFonts w:eastAsia="Calibri" w:cs="Arial"/>
                <w:b/>
                <w:szCs w:val="20"/>
                <w:lang w:val="en-US"/>
              </w:rPr>
              <w:t>SC6.2 – Planning Scheme Policy 1 – Design and Construction Standards</w:t>
            </w:r>
            <w:r w:rsidRPr="00A70F1D">
              <w:rPr>
                <w:rFonts w:eastAsia="Calibri" w:cs="Arial"/>
                <w:szCs w:val="20"/>
                <w:lang w:val="en-US"/>
              </w:rPr>
              <w:t>.</w:t>
            </w:r>
          </w:p>
        </w:tc>
        <w:tc>
          <w:tcPr>
            <w:tcW w:w="7229" w:type="dxa"/>
          </w:tcPr>
          <w:p w14:paraId="5641FC1F" w14:textId="77777777" w:rsidR="00957896" w:rsidRPr="00A70F1D" w:rsidRDefault="00957896" w:rsidP="00A70F1D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957896" w:rsidRPr="00A70F1D" w14:paraId="20CA5985" w14:textId="0C999358" w:rsidTr="00E478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5309" w:type="dxa"/>
            <w:gridSpan w:val="3"/>
          </w:tcPr>
          <w:p w14:paraId="7AB65289" w14:textId="34D98F31" w:rsidR="00957896" w:rsidRPr="00A70F1D" w:rsidRDefault="00957896" w:rsidP="00A70F1D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70F1D">
              <w:rPr>
                <w:rFonts w:eastAsia="Calibri" w:cs="Arial"/>
                <w:b/>
                <w:szCs w:val="20"/>
                <w:lang w:val="en-US"/>
              </w:rPr>
              <w:t>Electricity Supply</w:t>
            </w:r>
          </w:p>
        </w:tc>
      </w:tr>
      <w:tr w:rsidR="00957896" w:rsidRPr="00A70F1D" w14:paraId="435AAC85" w14:textId="3E135578" w:rsidTr="00943B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828" w:type="dxa"/>
          </w:tcPr>
          <w:p w14:paraId="0DD8FBE4" w14:textId="77777777" w:rsidR="00957896" w:rsidRPr="00A70F1D" w:rsidRDefault="00957896" w:rsidP="00943B56">
            <w:pPr>
              <w:ind w:left="113" w:right="113"/>
              <w:jc w:val="both"/>
              <w:rPr>
                <w:rFonts w:eastAsia="Calibri" w:cs="Arial"/>
                <w:b/>
                <w:szCs w:val="20"/>
                <w:lang w:val="en-US"/>
              </w:rPr>
            </w:pPr>
            <w:r w:rsidRPr="00A70F1D">
              <w:rPr>
                <w:rFonts w:eastAsia="Calibri" w:cs="Arial"/>
                <w:b/>
                <w:szCs w:val="20"/>
                <w:lang w:val="en-US"/>
              </w:rPr>
              <w:t>PO4</w:t>
            </w:r>
          </w:p>
          <w:p w14:paraId="5844129F" w14:textId="77777777" w:rsidR="00957896" w:rsidRPr="00A70F1D" w:rsidRDefault="00957896" w:rsidP="00943B56">
            <w:pPr>
              <w:ind w:left="113" w:right="113"/>
              <w:jc w:val="both"/>
              <w:rPr>
                <w:rFonts w:eastAsia="Calibri" w:cs="Arial"/>
                <w:szCs w:val="20"/>
                <w:lang w:val="en-US"/>
              </w:rPr>
            </w:pPr>
            <w:r w:rsidRPr="00A70F1D">
              <w:rPr>
                <w:rFonts w:eastAsia="Calibri" w:cs="Arial"/>
                <w:szCs w:val="20"/>
                <w:lang w:val="en-US"/>
              </w:rPr>
              <w:t>Premises are provided with an adequate supply of electricity to meet the needs of the development.</w:t>
            </w:r>
          </w:p>
        </w:tc>
        <w:tc>
          <w:tcPr>
            <w:tcW w:w="4252" w:type="dxa"/>
          </w:tcPr>
          <w:p w14:paraId="468B51D3" w14:textId="77777777" w:rsidR="00957896" w:rsidRPr="00A70F1D" w:rsidRDefault="00957896" w:rsidP="00943B56">
            <w:pPr>
              <w:ind w:left="113" w:right="113"/>
              <w:jc w:val="both"/>
              <w:rPr>
                <w:rFonts w:eastAsia="Calibri" w:cs="Arial"/>
                <w:b/>
                <w:szCs w:val="20"/>
                <w:lang w:val="en-US"/>
              </w:rPr>
            </w:pPr>
            <w:r w:rsidRPr="00A70F1D">
              <w:rPr>
                <w:rFonts w:eastAsia="Calibri" w:cs="Arial"/>
                <w:b/>
                <w:szCs w:val="20"/>
                <w:lang w:val="en-US"/>
              </w:rPr>
              <w:t>AO4</w:t>
            </w:r>
          </w:p>
          <w:p w14:paraId="69CEF35A" w14:textId="77777777" w:rsidR="00957896" w:rsidRPr="00A70F1D" w:rsidRDefault="00957896" w:rsidP="00943B56">
            <w:pPr>
              <w:ind w:left="113" w:right="113"/>
              <w:jc w:val="both"/>
              <w:rPr>
                <w:rFonts w:eastAsia="Calibri" w:cs="Arial"/>
                <w:szCs w:val="20"/>
                <w:lang w:val="en-US"/>
              </w:rPr>
            </w:pPr>
            <w:r w:rsidRPr="00A70F1D">
              <w:rPr>
                <w:rFonts w:eastAsia="Calibri" w:cs="Arial"/>
                <w:szCs w:val="20"/>
                <w:lang w:val="en-US"/>
              </w:rPr>
              <w:t>Development is connected to the electricity supply network in accordance with the requirements of the service provider.</w:t>
            </w:r>
          </w:p>
        </w:tc>
        <w:tc>
          <w:tcPr>
            <w:tcW w:w="7229" w:type="dxa"/>
          </w:tcPr>
          <w:p w14:paraId="06C2A368" w14:textId="77777777" w:rsidR="00957896" w:rsidRPr="00A70F1D" w:rsidRDefault="00957896" w:rsidP="00A70F1D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957896" w:rsidRPr="00A70F1D" w14:paraId="7B821C92" w14:textId="6246F057" w:rsidTr="004D0B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5309" w:type="dxa"/>
            <w:gridSpan w:val="3"/>
          </w:tcPr>
          <w:p w14:paraId="567F1877" w14:textId="5707F84D" w:rsidR="00957896" w:rsidRPr="00A70F1D" w:rsidRDefault="00957896" w:rsidP="00A70F1D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70F1D">
              <w:rPr>
                <w:rFonts w:eastAsia="Calibri" w:cs="Arial"/>
                <w:b/>
                <w:szCs w:val="20"/>
                <w:lang w:val="en-US"/>
              </w:rPr>
              <w:t>Telecommunications Infrastructure</w:t>
            </w:r>
          </w:p>
        </w:tc>
      </w:tr>
      <w:tr w:rsidR="00957896" w:rsidRPr="00A70F1D" w14:paraId="30BB7944" w14:textId="09C8AA6A" w:rsidTr="00943B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828" w:type="dxa"/>
          </w:tcPr>
          <w:p w14:paraId="498EFFD4" w14:textId="77777777" w:rsidR="00957896" w:rsidRPr="00A70F1D" w:rsidRDefault="00957896" w:rsidP="00943B56">
            <w:pPr>
              <w:ind w:left="113" w:right="113"/>
              <w:jc w:val="both"/>
              <w:rPr>
                <w:rFonts w:eastAsia="Calibri" w:cs="Arial"/>
                <w:b/>
                <w:szCs w:val="20"/>
                <w:lang w:val="en-US"/>
              </w:rPr>
            </w:pPr>
            <w:r w:rsidRPr="00A70F1D">
              <w:rPr>
                <w:rFonts w:eastAsia="Calibri" w:cs="Arial"/>
                <w:b/>
                <w:szCs w:val="20"/>
                <w:lang w:val="en-US"/>
              </w:rPr>
              <w:t>PO5</w:t>
            </w:r>
          </w:p>
          <w:p w14:paraId="0DF94C59" w14:textId="77777777" w:rsidR="00957896" w:rsidRPr="00A70F1D" w:rsidRDefault="00957896" w:rsidP="00943B56">
            <w:pPr>
              <w:ind w:left="113" w:right="113"/>
              <w:jc w:val="both"/>
              <w:rPr>
                <w:rFonts w:eastAsia="Calibri" w:cs="Arial"/>
                <w:szCs w:val="20"/>
                <w:lang w:val="en-US"/>
              </w:rPr>
            </w:pPr>
            <w:r w:rsidRPr="00A70F1D">
              <w:rPr>
                <w:rFonts w:eastAsia="Calibri" w:cs="Arial"/>
                <w:szCs w:val="20"/>
                <w:lang w:val="en-US"/>
              </w:rPr>
              <w:t>Premises are provided with an adequate supply of telecommunications infrastructure.</w:t>
            </w:r>
          </w:p>
        </w:tc>
        <w:tc>
          <w:tcPr>
            <w:tcW w:w="4252" w:type="dxa"/>
          </w:tcPr>
          <w:p w14:paraId="2FF2AE20" w14:textId="77777777" w:rsidR="00957896" w:rsidRPr="00A70F1D" w:rsidRDefault="00957896" w:rsidP="00943B56">
            <w:pPr>
              <w:ind w:left="113" w:right="113"/>
              <w:jc w:val="both"/>
              <w:rPr>
                <w:rFonts w:eastAsia="Calibri" w:cs="Arial"/>
                <w:b/>
                <w:szCs w:val="20"/>
                <w:lang w:val="en-US"/>
              </w:rPr>
            </w:pPr>
            <w:r w:rsidRPr="00A70F1D">
              <w:rPr>
                <w:rFonts w:eastAsia="Calibri" w:cs="Arial"/>
                <w:b/>
                <w:szCs w:val="20"/>
                <w:lang w:val="en-US"/>
              </w:rPr>
              <w:t>AO5</w:t>
            </w:r>
          </w:p>
          <w:p w14:paraId="0C0ED985" w14:textId="77777777" w:rsidR="00957896" w:rsidRPr="00A70F1D" w:rsidRDefault="00957896" w:rsidP="00943B56">
            <w:pPr>
              <w:ind w:left="113" w:right="113"/>
              <w:jc w:val="both"/>
              <w:rPr>
                <w:rFonts w:eastAsia="Calibri" w:cs="Arial"/>
                <w:szCs w:val="20"/>
                <w:lang w:val="en-US"/>
              </w:rPr>
            </w:pPr>
            <w:r w:rsidRPr="00A70F1D">
              <w:rPr>
                <w:rFonts w:eastAsia="Calibri" w:cs="Arial"/>
                <w:szCs w:val="20"/>
                <w:lang w:val="en-US"/>
              </w:rPr>
              <w:t>Development is connected to the telecommunications services network in accordance with the requirements of the service provider.</w:t>
            </w:r>
          </w:p>
        </w:tc>
        <w:tc>
          <w:tcPr>
            <w:tcW w:w="7229" w:type="dxa"/>
          </w:tcPr>
          <w:p w14:paraId="723E6A7D" w14:textId="77777777" w:rsidR="00957896" w:rsidRPr="00A70F1D" w:rsidRDefault="00957896" w:rsidP="00A70F1D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</w:tbl>
    <w:p w14:paraId="50ACBCFB" w14:textId="77777777" w:rsidR="009037DE" w:rsidRPr="009037DE" w:rsidRDefault="009037DE" w:rsidP="009037DE">
      <w:pPr>
        <w:tabs>
          <w:tab w:val="left" w:pos="3271"/>
        </w:tabs>
      </w:pPr>
    </w:p>
    <w:sectPr w:rsidR="009037DE" w:rsidRPr="009037DE" w:rsidSect="00BA6927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20715" w14:textId="77777777" w:rsidR="00BC3801" w:rsidRDefault="00BC3801" w:rsidP="00BA6927">
      <w:r>
        <w:separator/>
      </w:r>
    </w:p>
  </w:endnote>
  <w:endnote w:type="continuationSeparator" w:id="0">
    <w:p w14:paraId="4470AAC1" w14:textId="77777777" w:rsidR="00BC3801" w:rsidRDefault="00BC3801" w:rsidP="00BA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3E6E3" w14:textId="45BE0BAE" w:rsidR="00BA6927" w:rsidRDefault="00BA6927">
    <w:pPr>
      <w:pStyle w:val="Footer"/>
      <w:rPr>
        <w:rStyle w:val="normaltextrun"/>
        <w:rFonts w:cs="Arial"/>
        <w:color w:val="000000"/>
        <w:szCs w:val="20"/>
        <w:shd w:val="clear" w:color="auto" w:fill="FFFFFF"/>
      </w:rPr>
    </w:pPr>
    <w:r>
      <w:rPr>
        <w:rStyle w:val="normaltextrun"/>
        <w:rFonts w:cs="Arial"/>
        <w:color w:val="000000"/>
        <w:szCs w:val="20"/>
        <w:shd w:val="clear" w:color="auto" w:fill="FFFFFF"/>
      </w:rPr>
      <w:t>Western Downs Planning Scheme 2017 incorporating Amendment 2</w:t>
    </w:r>
  </w:p>
  <w:p w14:paraId="30CFB4A0" w14:textId="2B51222A" w:rsidR="00BA6927" w:rsidRDefault="00BA6927">
    <w:pPr>
      <w:pStyle w:val="Foot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6298646C" wp14:editId="2C40DB9E">
          <wp:extent cx="9779000" cy="289110"/>
          <wp:effectExtent l="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0" cy="28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204A6" w14:textId="77777777" w:rsidR="00BC3801" w:rsidRDefault="00BC3801" w:rsidP="00BA6927">
      <w:r>
        <w:separator/>
      </w:r>
    </w:p>
  </w:footnote>
  <w:footnote w:type="continuationSeparator" w:id="0">
    <w:p w14:paraId="3CFE152F" w14:textId="77777777" w:rsidR="00BC3801" w:rsidRDefault="00BC3801" w:rsidP="00BA6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C89C" w14:textId="5B72BCCE" w:rsidR="00BA6927" w:rsidRPr="008052EA" w:rsidRDefault="00BA6927">
    <w:pPr>
      <w:pStyle w:val="Header"/>
      <w:rPr>
        <w:b/>
        <w:bCs/>
      </w:rPr>
    </w:pPr>
    <w:r w:rsidRPr="001E3D45">
      <w:rPr>
        <w:noProof/>
      </w:rPr>
      <w:drawing>
        <wp:inline distT="0" distB="0" distL="0" distR="0" wp14:anchorId="0283F423" wp14:editId="1B399704">
          <wp:extent cx="723265" cy="954405"/>
          <wp:effectExtent l="0" t="0" r="635" b="0"/>
          <wp:docPr id="1080722222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3D45">
      <w:rPr>
        <w:b/>
        <w:bCs/>
        <w:i/>
        <w:iCs/>
      </w:rPr>
      <w:tab/>
    </w:r>
    <w:r w:rsidR="001E3D45" w:rsidRPr="008052EA">
      <w:rPr>
        <w:b/>
        <w:bCs/>
        <w:i/>
        <w:iCs/>
      </w:rPr>
      <w:t xml:space="preserve">Table </w:t>
    </w:r>
    <w:r w:rsidR="008D431C">
      <w:rPr>
        <w:b/>
        <w:bCs/>
        <w:i/>
        <w:iCs/>
      </w:rPr>
      <w:t>9</w:t>
    </w:r>
    <w:r w:rsidR="00194361" w:rsidRPr="008052EA">
      <w:rPr>
        <w:b/>
        <w:bCs/>
        <w:i/>
        <w:iCs/>
      </w:rPr>
      <w:t>.</w:t>
    </w:r>
    <w:r w:rsidR="000C7303">
      <w:rPr>
        <w:b/>
        <w:bCs/>
        <w:i/>
        <w:iCs/>
      </w:rPr>
      <w:t>3</w:t>
    </w:r>
    <w:r w:rsidR="00194361" w:rsidRPr="008052EA">
      <w:rPr>
        <w:b/>
        <w:bCs/>
        <w:i/>
        <w:iCs/>
      </w:rPr>
      <w:t>.</w:t>
    </w:r>
    <w:r w:rsidR="000C7303">
      <w:rPr>
        <w:b/>
        <w:bCs/>
        <w:i/>
        <w:iCs/>
      </w:rPr>
      <w:t>2</w:t>
    </w:r>
    <w:r w:rsidR="00194361" w:rsidRPr="008052EA">
      <w:rPr>
        <w:b/>
        <w:bCs/>
        <w:i/>
        <w:iCs/>
      </w:rPr>
      <w:t xml:space="preserve">.1 </w:t>
    </w:r>
    <w:r w:rsidR="000C7303">
      <w:rPr>
        <w:b/>
        <w:bCs/>
        <w:i/>
        <w:iCs/>
      </w:rPr>
      <w:t>Infrastructure Services</w:t>
    </w:r>
    <w:r w:rsidR="008D431C">
      <w:rPr>
        <w:b/>
        <w:bCs/>
        <w:i/>
        <w:iCs/>
      </w:rPr>
      <w:t xml:space="preserve"> </w:t>
    </w:r>
    <w:r w:rsidRPr="008052EA">
      <w:rPr>
        <w:b/>
        <w:bCs/>
        <w:i/>
        <w:iCs/>
      </w:rPr>
      <w:t>Code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5A75"/>
    <w:multiLevelType w:val="hybridMultilevel"/>
    <w:tmpl w:val="FE34ADA4"/>
    <w:lvl w:ilvl="0" w:tplc="AEEE8576">
      <w:start w:val="1"/>
      <w:numFmt w:val="lowerLetter"/>
      <w:lvlText w:val="(%1)"/>
      <w:lvlJc w:val="left"/>
      <w:pPr>
        <w:ind w:left="47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2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5A8D2DF6"/>
    <w:multiLevelType w:val="hybridMultilevel"/>
    <w:tmpl w:val="D494ED70"/>
    <w:lvl w:ilvl="0" w:tplc="AEEE8576">
      <w:start w:val="1"/>
      <w:numFmt w:val="lowerLetter"/>
      <w:lvlText w:val="(%1)"/>
      <w:lvlJc w:val="left"/>
      <w:pPr>
        <w:ind w:left="47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2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972132846">
    <w:abstractNumId w:val="0"/>
  </w:num>
  <w:num w:numId="2" w16cid:durableId="86313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27"/>
    <w:rsid w:val="00020E4B"/>
    <w:rsid w:val="000616A5"/>
    <w:rsid w:val="00077D1E"/>
    <w:rsid w:val="000A6E58"/>
    <w:rsid w:val="000C7303"/>
    <w:rsid w:val="001106FF"/>
    <w:rsid w:val="00110C7B"/>
    <w:rsid w:val="00187F1B"/>
    <w:rsid w:val="00192298"/>
    <w:rsid w:val="00194361"/>
    <w:rsid w:val="001E3D45"/>
    <w:rsid w:val="002104C4"/>
    <w:rsid w:val="0023056D"/>
    <w:rsid w:val="002324CE"/>
    <w:rsid w:val="00261828"/>
    <w:rsid w:val="002B2F7E"/>
    <w:rsid w:val="002C6F4E"/>
    <w:rsid w:val="002D4E21"/>
    <w:rsid w:val="00357D0F"/>
    <w:rsid w:val="00366E94"/>
    <w:rsid w:val="003B4656"/>
    <w:rsid w:val="003B744D"/>
    <w:rsid w:val="003C58FD"/>
    <w:rsid w:val="003E6F49"/>
    <w:rsid w:val="00412F7A"/>
    <w:rsid w:val="00464A66"/>
    <w:rsid w:val="00484CE2"/>
    <w:rsid w:val="004B0547"/>
    <w:rsid w:val="004B547C"/>
    <w:rsid w:val="004D643A"/>
    <w:rsid w:val="004E7047"/>
    <w:rsid w:val="004F6B37"/>
    <w:rsid w:val="005374C8"/>
    <w:rsid w:val="005562A0"/>
    <w:rsid w:val="00556713"/>
    <w:rsid w:val="005A5523"/>
    <w:rsid w:val="005B2438"/>
    <w:rsid w:val="005B7742"/>
    <w:rsid w:val="005D178C"/>
    <w:rsid w:val="00633569"/>
    <w:rsid w:val="006519C1"/>
    <w:rsid w:val="006740D2"/>
    <w:rsid w:val="0067712A"/>
    <w:rsid w:val="006A298E"/>
    <w:rsid w:val="006F353D"/>
    <w:rsid w:val="007113DB"/>
    <w:rsid w:val="00714069"/>
    <w:rsid w:val="00742DDF"/>
    <w:rsid w:val="00750CDC"/>
    <w:rsid w:val="007524E9"/>
    <w:rsid w:val="007E3B71"/>
    <w:rsid w:val="00802170"/>
    <w:rsid w:val="0080305B"/>
    <w:rsid w:val="008052EA"/>
    <w:rsid w:val="00814221"/>
    <w:rsid w:val="008241F5"/>
    <w:rsid w:val="00824C7E"/>
    <w:rsid w:val="00827039"/>
    <w:rsid w:val="00866D6D"/>
    <w:rsid w:val="00880E33"/>
    <w:rsid w:val="008943CC"/>
    <w:rsid w:val="008B3915"/>
    <w:rsid w:val="008D431C"/>
    <w:rsid w:val="008D47F8"/>
    <w:rsid w:val="009037DE"/>
    <w:rsid w:val="00943B56"/>
    <w:rsid w:val="00957896"/>
    <w:rsid w:val="009A5A2A"/>
    <w:rsid w:val="009A5ACA"/>
    <w:rsid w:val="009C687D"/>
    <w:rsid w:val="009E4054"/>
    <w:rsid w:val="009F3FE7"/>
    <w:rsid w:val="00A52AC8"/>
    <w:rsid w:val="00A70F1D"/>
    <w:rsid w:val="00A92303"/>
    <w:rsid w:val="00AA0686"/>
    <w:rsid w:val="00AB31D0"/>
    <w:rsid w:val="00AD6ABF"/>
    <w:rsid w:val="00B25AB5"/>
    <w:rsid w:val="00B425EA"/>
    <w:rsid w:val="00B94772"/>
    <w:rsid w:val="00BA6927"/>
    <w:rsid w:val="00BC028A"/>
    <w:rsid w:val="00BC3801"/>
    <w:rsid w:val="00BC3AA4"/>
    <w:rsid w:val="00C1751C"/>
    <w:rsid w:val="00C43A90"/>
    <w:rsid w:val="00C63355"/>
    <w:rsid w:val="00C64B55"/>
    <w:rsid w:val="00C8661D"/>
    <w:rsid w:val="00C97543"/>
    <w:rsid w:val="00D007B5"/>
    <w:rsid w:val="00D404A0"/>
    <w:rsid w:val="00D50402"/>
    <w:rsid w:val="00D96C62"/>
    <w:rsid w:val="00E31CD9"/>
    <w:rsid w:val="00E372E7"/>
    <w:rsid w:val="00E54210"/>
    <w:rsid w:val="00EE7D5C"/>
    <w:rsid w:val="00F25667"/>
    <w:rsid w:val="00F43AC7"/>
    <w:rsid w:val="00F474BD"/>
    <w:rsid w:val="00F55406"/>
    <w:rsid w:val="00FA5BF8"/>
    <w:rsid w:val="00FB2034"/>
    <w:rsid w:val="00FD08F6"/>
    <w:rsid w:val="00FE1ED3"/>
    <w:rsid w:val="00FE4C69"/>
    <w:rsid w:val="092ACC30"/>
    <w:rsid w:val="188775A3"/>
    <w:rsid w:val="36FE45F8"/>
    <w:rsid w:val="640B11E4"/>
    <w:rsid w:val="7CC7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836AE"/>
  <w15:chartTrackingRefBased/>
  <w15:docId w15:val="{6F984F73-AF2B-4F61-A14E-97BBF743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039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713"/>
    <w:pPr>
      <w:keepNext/>
      <w:keepLines/>
      <w:spacing w:before="480"/>
      <w:outlineLvl w:val="0"/>
    </w:pPr>
    <w:rPr>
      <w:rFonts w:eastAsiaTheme="majorEastAsia" w:cstheme="majorBidi"/>
      <w:b/>
      <w:bCs/>
      <w:i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713"/>
    <w:pPr>
      <w:keepNext/>
      <w:keepLines/>
      <w:spacing w:before="24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6713"/>
    <w:pPr>
      <w:keepNext/>
      <w:keepLines/>
      <w:spacing w:before="200"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A69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9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9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9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9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9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71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713"/>
    <w:rPr>
      <w:rFonts w:ascii="Arial" w:eastAsiaTheme="majorEastAsia" w:hAnsi="Arial" w:cstheme="majorBidi"/>
      <w:b/>
      <w:bCs/>
      <w:i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6713"/>
    <w:rPr>
      <w:rFonts w:ascii="Arial" w:eastAsiaTheme="majorEastAsia" w:hAnsi="Arial" w:cstheme="majorBidi"/>
      <w:b/>
      <w:bCs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567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67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556713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927"/>
    <w:rPr>
      <w:rFonts w:eastAsiaTheme="majorEastAsia" w:cstheme="majorBidi"/>
      <w:i/>
      <w:iCs/>
      <w:color w:val="365F9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927"/>
    <w:rPr>
      <w:rFonts w:eastAsiaTheme="majorEastAsia" w:cstheme="majorBidi"/>
      <w:color w:val="365F9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927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927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927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927"/>
    <w:rPr>
      <w:rFonts w:eastAsiaTheme="majorEastAsia" w:cstheme="majorBidi"/>
      <w:color w:val="272727" w:themeColor="text1" w:themeTint="D8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9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9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927"/>
    <w:rPr>
      <w:rFonts w:ascii="Arial" w:hAnsi="Arial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BA6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92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92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927"/>
    <w:rPr>
      <w:rFonts w:ascii="Arial" w:hAnsi="Arial"/>
      <w:i/>
      <w:iCs/>
      <w:color w:val="365F9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BA692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9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927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BA69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927"/>
    <w:rPr>
      <w:rFonts w:ascii="Arial" w:hAnsi="Arial"/>
      <w:sz w:val="20"/>
    </w:rPr>
  </w:style>
  <w:style w:type="character" w:customStyle="1" w:styleId="normaltextrun">
    <w:name w:val="normaltextrun"/>
    <w:basedOn w:val="DefaultParagraphFont"/>
    <w:rsid w:val="00BA6927"/>
  </w:style>
  <w:style w:type="character" w:customStyle="1" w:styleId="wacimagecontainer">
    <w:name w:val="wacimagecontainer"/>
    <w:basedOn w:val="DefaultParagraphFont"/>
    <w:rsid w:val="00BA6927"/>
  </w:style>
  <w:style w:type="paragraph" w:customStyle="1" w:styleId="TableParagraph">
    <w:name w:val="Table Paragraph"/>
    <w:basedOn w:val="Normal"/>
    <w:uiPriority w:val="1"/>
    <w:qFormat/>
    <w:rsid w:val="00A52AC8"/>
    <w:rPr>
      <w:rFonts w:cs="Arial"/>
      <w:szCs w:val="20"/>
      <w:lang w:val="en-US"/>
    </w:rPr>
  </w:style>
  <w:style w:type="paragraph" w:customStyle="1" w:styleId="paragraph">
    <w:name w:val="paragraph"/>
    <w:basedOn w:val="Normal"/>
    <w:rsid w:val="009578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957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DRC Document" ma:contentTypeID="0x010100203655BA52479242887340A5387A6136002EF9F6DE6B45144187D24C0096D5AC9D" ma:contentTypeVersion="27" ma:contentTypeDescription="Create a WDRC document" ma:contentTypeScope="" ma:versionID="e112b25b2d83b44ac1d10e604b455347">
  <xsd:schema xmlns:xsd="http://www.w3.org/2001/XMLSchema" xmlns:xs="http://www.w3.org/2001/XMLSchema" xmlns:p="http://schemas.microsoft.com/office/2006/metadata/properties" xmlns:ns1="http://schemas.microsoft.com/sharepoint/v3" xmlns:ns2="a5185c80-ba22-46da-a0c3-f76a6db09c0b" xmlns:ns3="a2020b65-9c0b-4b74-9182-9ff215772a0c" targetNamespace="http://schemas.microsoft.com/office/2006/metadata/properties" ma:root="true" ma:fieldsID="7d2ffd7954979897a8ed820a1f377e06" ns1:_="" ns2:_="" ns3:_="">
    <xsd:import namespace="http://schemas.microsoft.com/sharepoint/v3"/>
    <xsd:import namespace="a5185c80-ba22-46da-a0c3-f76a6db09c0b"/>
    <xsd:import namespace="a2020b65-9c0b-4b74-9182-9ff215772a0c"/>
    <xsd:element name="properties">
      <xsd:complexType>
        <xsd:sequence>
          <xsd:element name="documentManagement">
            <xsd:complexType>
              <xsd:all>
                <xsd:element ref="ns1:e458bd969d554ede9f96bc7654b3db2e" minOccurs="0"/>
                <xsd:element ref="ns2:TaxCatchAll" minOccurs="0"/>
                <xsd:element ref="ns2:TaxCatchAllLabel" minOccurs="0"/>
                <xsd:element ref="ns1:o7fc12a2bb3d48bc9154e8faf39155f7" minOccurs="0"/>
                <xsd:element ref="ns1:g072d901cdbd4c0daa50c2b9827649ed" minOccurs="0"/>
                <xsd:element ref="ns1:fbf4ee4791094b10ba45d2a6b8881eab" minOccurs="0"/>
                <xsd:element ref="ns1:a06e593cb8d4461091199b17c33719a2" minOccurs="0"/>
                <xsd:element ref="ns1:ac4d8d4edc4e4bbc96ea6d742262e422" minOccurs="0"/>
                <xsd:element ref="ns1:n154bfaa042446e1873c36b030d96572" minOccurs="0"/>
                <xsd:element ref="ns2:paef67daf2524f57a34527d2b9b6924f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458bd969d554ede9f96bc7654b3db2e" ma:index="8" nillable="true" ma:taxonomy="true" ma:internalName="e458bd969d554ede9f96bc7654b3db2e" ma:taxonomyFieldName="WDRCFunction" ma:displayName="WDRC Function" ma:default="" ma:fieldId="{e458bd96-9d55-4ede-9f96-bc7654b3db2e}" ma:sspId="fc5f5596-49e4-4d1b-8c17-782bd9155381" ma:termSetId="9ab2d43b-2e7d-4b79-aa23-f2c8bfc23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fc12a2bb3d48bc9154e8faf39155f7" ma:index="12" nillable="true" ma:taxonomy="true" ma:internalName="o7fc12a2bb3d48bc9154e8faf39155f7" ma:taxonomyFieldName="WDRCLocation" ma:displayName="WDRC Location" ma:default="" ma:fieldId="{87fc12a2-bb3d-48bc-9154-e8faf39155f7}" ma:sspId="fc5f5596-49e4-4d1b-8c17-782bd9155381" ma:termSetId="04d6061a-27c4-4f81-b243-cd52dd585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072d901cdbd4c0daa50c2b9827649ed" ma:index="14" nillable="true" ma:taxonomy="true" ma:internalName="g072d901cdbd4c0daa50c2b9827649ed" ma:taxonomyFieldName="WDRCTopic" ma:displayName="Topic" ma:default="" ma:fieldId="{0072d901-cdbd-4c0d-aa50-c2b9827649ed}" ma:sspId="fc5f5596-49e4-4d1b-8c17-782bd9155381" ma:termSetId="58c1fa3e-f019-40fa-a4ea-363ae0b4cd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f4ee4791094b10ba45d2a6b8881eab" ma:index="16" nillable="true" ma:taxonomy="true" ma:internalName="fbf4ee4791094b10ba45d2a6b8881eab" ma:taxonomyFieldName="WDRCTeam" ma:displayName="WDRC Team" ma:default="" ma:fieldId="{fbf4ee47-9109-4b10-ba45-d2a6b8881eab}" ma:sspId="fc5f5596-49e4-4d1b-8c17-782bd9155381" ma:termSetId="cc5e43f6-e657-417e-9378-17d853386c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6e593cb8d4461091199b17c33719a2" ma:index="18" nillable="true" ma:taxonomy="true" ma:internalName="a06e593cb8d4461091199b17c33719a2" ma:taxonomyFieldName="WDRCDivision" ma:displayName="WDRC Division" ma:default="" ma:fieldId="{a06e593c-b8d4-4610-9119-9b17c33719a2}" ma:sspId="fc5f5596-49e4-4d1b-8c17-782bd9155381" ma:termSetId="50388798-186f-495e-8322-88644abe90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4d8d4edc4e4bbc96ea6d742262e422" ma:index="20" nillable="true" ma:taxonomy="true" ma:internalName="ac4d8d4edc4e4bbc96ea6d742262e422" ma:taxonomyFieldName="WDRCFinancialYear" ma:displayName="Financial Year" ma:default="" ma:fieldId="{ac4d8d4e-dc4e-4bbc-96ea-6d742262e422}" ma:sspId="fc5f5596-49e4-4d1b-8c17-782bd9155381" ma:termSetId="7040e64f-887f-4a10-8d51-a17e7d6a59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54bfaa042446e1873c36b030d96572" ma:index="22" nillable="true" ma:taxonomy="true" ma:internalName="n154bfaa042446e1873c36b030d96572" ma:taxonomyFieldName="WDRCDocumentType" ma:displayName="Document Type" ma:default="" ma:fieldId="{7154bfaa-0424-46e1-873c-36b030d96572}" ma:sspId="fc5f5596-49e4-4d1b-8c17-782bd9155381" ma:termSetId="b471663b-3068-449a-9948-e5b1051b2ee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85c80-ba22-46da-a0c3-f76a6db09c0b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e3bc22a1-dba5-4be1-a1bc-a7b6aa4b3ab7}" ma:internalName="TaxCatchAll" ma:showField="CatchAllData" ma:web="a5185c80-ba22-46da-a0c3-f76a6db09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bc22a1-dba5-4be1-a1bc-a7b6aa4b3ab7}" ma:internalName="TaxCatchAllLabel" ma:readOnly="true" ma:showField="CatchAllDataLabel" ma:web="a5185c80-ba22-46da-a0c3-f76a6db09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ef67daf2524f57a34527d2b9b6924f" ma:index="25" nillable="true" ma:taxonomy="true" ma:internalName="paef67daf2524f57a34527d2b9b6924f" ma:taxonomyFieldName="Calendar_x0020_Year" ma:displayName="Calendar Year" ma:default="" ma:fieldId="{9aef67da-f252-4f57-a345-27d2b9b6924f}" ma:sspId="fc5f5596-49e4-4d1b-8c17-782bd9155381" ma:termSetId="0e14de43-6bb6-4d35-b1a9-4e4013a72f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20b65-9c0b-4b74-9182-9ff215772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fc5f5596-49e4-4d1b-8c17-782bd91553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f4ee4791094b10ba45d2a6b8881eab xmlns="http://schemas.microsoft.com/sharepoint/v3">
      <Terms xmlns="http://schemas.microsoft.com/office/infopath/2007/PartnerControls"/>
    </fbf4ee4791094b10ba45d2a6b8881eab>
    <e458bd969d554ede9f96bc7654b3db2e xmlns="http://schemas.microsoft.com/sharepoint/v3">
      <Terms xmlns="http://schemas.microsoft.com/office/infopath/2007/PartnerControls"/>
    </e458bd969d554ede9f96bc7654b3db2e>
    <lcf76f155ced4ddcb4097134ff3c332f xmlns="a2020b65-9c0b-4b74-9182-9ff215772a0c">
      <Terms xmlns="http://schemas.microsoft.com/office/infopath/2007/PartnerControls"/>
    </lcf76f155ced4ddcb4097134ff3c332f>
    <TaxCatchAll xmlns="a5185c80-ba22-46da-a0c3-f76a6db09c0b" xsi:nil="true"/>
    <paef67daf2524f57a34527d2b9b6924f xmlns="a5185c80-ba22-46da-a0c3-f76a6db09c0b">
      <Terms xmlns="http://schemas.microsoft.com/office/infopath/2007/PartnerControls"/>
    </paef67daf2524f57a34527d2b9b6924f>
    <ac4d8d4edc4e4bbc96ea6d742262e422 xmlns="http://schemas.microsoft.com/sharepoint/v3">
      <Terms xmlns="http://schemas.microsoft.com/office/infopath/2007/PartnerControls"/>
    </ac4d8d4edc4e4bbc96ea6d742262e422>
    <n154bfaa042446e1873c36b030d96572 xmlns="http://schemas.microsoft.com/sharepoint/v3">
      <Terms xmlns="http://schemas.microsoft.com/office/infopath/2007/PartnerControls"/>
    </n154bfaa042446e1873c36b030d96572>
    <g072d901cdbd4c0daa50c2b9827649ed xmlns="http://schemas.microsoft.com/sharepoint/v3">
      <Terms xmlns="http://schemas.microsoft.com/office/infopath/2007/PartnerControls"/>
    </g072d901cdbd4c0daa50c2b9827649ed>
    <a06e593cb8d4461091199b17c33719a2 xmlns="http://schemas.microsoft.com/sharepoint/v3">
      <Terms xmlns="http://schemas.microsoft.com/office/infopath/2007/PartnerControls"/>
    </a06e593cb8d4461091199b17c33719a2>
    <o7fc12a2bb3d48bc9154e8faf39155f7 xmlns="http://schemas.microsoft.com/sharepoint/v3">
      <Terms xmlns="http://schemas.microsoft.com/office/infopath/2007/PartnerControls"/>
    </o7fc12a2bb3d48bc9154e8faf39155f7>
  </documentManagement>
</p:properties>
</file>

<file path=customXml/itemProps1.xml><?xml version="1.0" encoding="utf-8"?>
<ds:datastoreItem xmlns:ds="http://schemas.openxmlformats.org/officeDocument/2006/customXml" ds:itemID="{6CE42373-D300-48EE-B081-96161E352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185c80-ba22-46da-a0c3-f76a6db09c0b"/>
    <ds:schemaRef ds:uri="a2020b65-9c0b-4b74-9182-9ff215772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96729-E476-4856-BE47-C687F216C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6A712-E0E8-4F55-A1D9-08D77FC057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1CFB11-ED29-4D5F-9234-909D4ACDB2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2020b65-9c0b-4b74-9182-9ff215772a0c"/>
    <ds:schemaRef ds:uri="a5185c80-ba22-46da-a0c3-f76a6db09c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Downs Regional Council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Cameron</dc:creator>
  <cp:keywords/>
  <dc:description/>
  <cp:lastModifiedBy>Janelle Mager</cp:lastModifiedBy>
  <cp:revision>6</cp:revision>
  <dcterms:created xsi:type="dcterms:W3CDTF">2025-08-21T21:59:00Z</dcterms:created>
  <dcterms:modified xsi:type="dcterms:W3CDTF">2025-09-11T07:38:00Z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0x010100203655BA52479242887340A5387A6136002EF9F6DE6B45144187D24C0096D5AC9D</vt:lpwstr>
  </property>
  <property fmtid="{D5CDD505-2E9C-101B-9397-08002B2CF9AE}" pid="3" name="MediaServiceImageTags">
    <vt:lpwstr/>
  </property>
  <property fmtid="{D5CDD505-2E9C-101B-9397-08002B2CF9AE}" pid="4" name="WDRCTopic">
    <vt:lpwstr/>
  </property>
  <property fmtid="{D5CDD505-2E9C-101B-9397-08002B2CF9AE}" pid="5" name="WDRCFinancialYear">
    <vt:lpwstr/>
  </property>
  <property fmtid="{D5CDD505-2E9C-101B-9397-08002B2CF9AE}" pid="6" name="WDRCDocumentType">
    <vt:lpwstr/>
  </property>
  <property fmtid="{D5CDD505-2E9C-101B-9397-08002B2CF9AE}" pid="7" name="WDRCTeam">
    <vt:lpwstr/>
  </property>
  <property fmtid="{D5CDD505-2E9C-101B-9397-08002B2CF9AE}" pid="8" name="WDRCLocation">
    <vt:lpwstr/>
  </property>
  <property fmtid="{D5CDD505-2E9C-101B-9397-08002B2CF9AE}" pid="9" name="WDRCFunction">
    <vt:lpwstr/>
  </property>
  <property fmtid="{D5CDD505-2E9C-101B-9397-08002B2CF9AE}" pid="10" name="Calendar_x0020_Year">
    <vt:lpwstr/>
  </property>
  <property fmtid="{D5CDD505-2E9C-101B-9397-08002B2CF9AE}" pid="11" name="WDRCDivision">
    <vt:lpwstr/>
  </property>
  <property fmtid="{D5CDD505-2E9C-101B-9397-08002B2CF9AE}" pid="12" name="Calendar Year">
    <vt:lpwstr/>
  </property>
</Properties>
</file>