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E905" w14:textId="77777777" w:rsidR="004D643A" w:rsidRDefault="004D643A" w:rsidP="36FE45F8">
      <w:pPr>
        <w:rPr>
          <w:b/>
          <w:bCs/>
        </w:rPr>
      </w:pPr>
    </w:p>
    <w:p w14:paraId="05BA8A13" w14:textId="2FD67C97" w:rsidR="004D643A" w:rsidRDefault="00651132" w:rsidP="36FE45F8">
      <w:pPr>
        <w:rPr>
          <w:b/>
          <w:bCs/>
        </w:rPr>
      </w:pPr>
      <w:r w:rsidRPr="00651132">
        <w:rPr>
          <w:b/>
          <w:bCs/>
        </w:rPr>
        <w:t>Table 9.2.5.1 Rural Activities Code</w:t>
      </w:r>
    </w:p>
    <w:p w14:paraId="2365C287" w14:textId="77777777" w:rsidR="00651132" w:rsidRPr="00651132" w:rsidRDefault="00651132" w:rsidP="36FE45F8">
      <w:pPr>
        <w:rPr>
          <w:b/>
          <w:bCs/>
        </w:rPr>
      </w:pPr>
    </w:p>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77"/>
        <w:gridCol w:w="4962"/>
        <w:gridCol w:w="5670"/>
      </w:tblGrid>
      <w:tr w:rsidR="00E830DE" w:rsidRPr="00BA6927" w14:paraId="0BCE0A09" w14:textId="09EE211C" w:rsidTr="00E830DE">
        <w:trPr>
          <w:trHeight w:val="300"/>
          <w:tblHeader/>
        </w:trPr>
        <w:tc>
          <w:tcPr>
            <w:tcW w:w="4677" w:type="dxa"/>
            <w:shd w:val="clear" w:color="auto" w:fill="227ACB"/>
          </w:tcPr>
          <w:p w14:paraId="79DC7009" w14:textId="77777777" w:rsidR="00E830DE" w:rsidRPr="00BA6927" w:rsidRDefault="00E830DE" w:rsidP="00BA6927">
            <w:pPr>
              <w:ind w:left="113" w:right="113"/>
              <w:rPr>
                <w:rFonts w:eastAsia="Calibri" w:cs="Arial"/>
                <w:b/>
                <w:color w:val="FFFFFF"/>
                <w:szCs w:val="20"/>
                <w:lang w:val="en-US"/>
              </w:rPr>
            </w:pPr>
            <w:r w:rsidRPr="00BA6927">
              <w:rPr>
                <w:rFonts w:eastAsia="Calibri" w:cs="Arial"/>
                <w:b/>
                <w:color w:val="FFFFFF"/>
                <w:szCs w:val="20"/>
                <w:lang w:val="en-US"/>
              </w:rPr>
              <w:t>Performance Outcomes</w:t>
            </w:r>
          </w:p>
        </w:tc>
        <w:tc>
          <w:tcPr>
            <w:tcW w:w="4962" w:type="dxa"/>
            <w:shd w:val="clear" w:color="auto" w:fill="227ACB"/>
          </w:tcPr>
          <w:p w14:paraId="18C2FF6F" w14:textId="77777777" w:rsidR="00E830DE" w:rsidRPr="00BA6927" w:rsidRDefault="00E830DE" w:rsidP="00BA6927">
            <w:pPr>
              <w:ind w:left="113" w:right="113"/>
              <w:rPr>
                <w:rFonts w:eastAsia="Calibri" w:cs="Arial"/>
                <w:b/>
                <w:color w:val="FFFFFF"/>
                <w:szCs w:val="20"/>
                <w:lang w:val="en-US"/>
              </w:rPr>
            </w:pPr>
            <w:r w:rsidRPr="00BA6927">
              <w:rPr>
                <w:rFonts w:eastAsia="Calibri" w:cs="Arial"/>
                <w:b/>
                <w:color w:val="FFFFFF"/>
                <w:szCs w:val="20"/>
                <w:lang w:val="en-US"/>
              </w:rPr>
              <w:t>Acceptable Outcomes</w:t>
            </w:r>
          </w:p>
        </w:tc>
        <w:tc>
          <w:tcPr>
            <w:tcW w:w="5670" w:type="dxa"/>
            <w:shd w:val="clear" w:color="auto" w:fill="227ACB"/>
          </w:tcPr>
          <w:p w14:paraId="7EAFE866" w14:textId="77777777" w:rsidR="00E830DE" w:rsidRDefault="00E830DE" w:rsidP="00E830DE">
            <w:pPr>
              <w:pStyle w:val="paragraph"/>
              <w:spacing w:before="0" w:beforeAutospacing="0" w:after="0" w:afterAutospacing="0"/>
              <w:ind w:left="555" w:hanging="435"/>
              <w:textAlignment w:val="baseline"/>
              <w:rPr>
                <w:rFonts w:ascii="Segoe UI" w:hAnsi="Segoe UI" w:cs="Segoe UI"/>
                <w:sz w:val="18"/>
                <w:szCs w:val="18"/>
              </w:rPr>
            </w:pPr>
            <w:r>
              <w:rPr>
                <w:rStyle w:val="normaltextrun"/>
                <w:rFonts w:ascii="Arial" w:hAnsi="Arial" w:cs="Arial"/>
                <w:b/>
                <w:bCs/>
                <w:color w:val="FFFFFF"/>
                <w:sz w:val="20"/>
                <w:szCs w:val="20"/>
              </w:rPr>
              <w:t>Proposed Solution </w:t>
            </w:r>
            <w:r>
              <w:rPr>
                <w:rStyle w:val="eop"/>
                <w:rFonts w:ascii="Arial" w:eastAsiaTheme="majorEastAsia" w:hAnsi="Arial" w:cs="Arial"/>
                <w:color w:val="FFFFFF"/>
                <w:sz w:val="20"/>
                <w:szCs w:val="20"/>
              </w:rPr>
              <w:t> </w:t>
            </w:r>
          </w:p>
          <w:p w14:paraId="0F78E92B" w14:textId="6D850B55" w:rsidR="00E830DE" w:rsidRPr="00E830DE" w:rsidRDefault="00E830DE" w:rsidP="00E830DE">
            <w:pPr>
              <w:pStyle w:val="paragraph"/>
              <w:spacing w:before="0" w:beforeAutospacing="0" w:after="0" w:afterAutospacing="0"/>
              <w:ind w:left="105" w:right="105"/>
              <w:textAlignment w:val="baseline"/>
              <w:rPr>
                <w:rFonts w:ascii="Segoe UI" w:hAnsi="Segoe UI" w:cs="Segoe UI"/>
                <w:sz w:val="18"/>
                <w:szCs w:val="18"/>
              </w:rPr>
            </w:pPr>
            <w:r>
              <w:rPr>
                <w:rStyle w:val="normaltextrun"/>
                <w:rFonts w:ascii="Arial" w:hAnsi="Arial" w:cs="Arial"/>
                <w:b/>
                <w:bCs/>
                <w:color w:val="FFFFFF"/>
                <w:sz w:val="18"/>
                <w:szCs w:val="18"/>
              </w:rPr>
              <w:t>Explanation of how the development addresses the Acceptable Outcome and/or Performance Outcome.</w:t>
            </w:r>
            <w:r>
              <w:rPr>
                <w:rStyle w:val="eop"/>
                <w:rFonts w:ascii="Arial" w:eastAsiaTheme="majorEastAsia" w:hAnsi="Arial" w:cs="Arial"/>
                <w:color w:val="FFFFFF"/>
                <w:sz w:val="18"/>
                <w:szCs w:val="18"/>
              </w:rPr>
              <w:t> </w:t>
            </w:r>
          </w:p>
        </w:tc>
      </w:tr>
      <w:tr w:rsidR="00E830DE" w:rsidRPr="00A135F2" w14:paraId="02002FEA" w14:textId="4A5C9A7C" w:rsidTr="003F05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5D9F5353" w14:textId="202AE278" w:rsidR="00E830DE" w:rsidRPr="00A135F2" w:rsidRDefault="00E830DE" w:rsidP="00A135F2">
            <w:pPr>
              <w:ind w:left="113" w:right="113"/>
              <w:rPr>
                <w:rFonts w:eastAsia="Calibri" w:cs="Arial"/>
                <w:b/>
                <w:szCs w:val="20"/>
                <w:lang w:val="en-US"/>
              </w:rPr>
            </w:pPr>
            <w:r w:rsidRPr="00A135F2">
              <w:rPr>
                <w:rFonts w:eastAsia="Calibri" w:cs="Arial"/>
                <w:b/>
                <w:szCs w:val="20"/>
                <w:lang w:val="en-US"/>
              </w:rPr>
              <w:t>For accepted, accepted subject to requirements and assessable development (code, code (fast tracked) and impact)</w:t>
            </w:r>
          </w:p>
        </w:tc>
      </w:tr>
      <w:tr w:rsidR="00E830DE" w:rsidRPr="00A135F2" w14:paraId="57F966C3" w14:textId="581FC355" w:rsidTr="000262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5595773C" w14:textId="0DAD18D9" w:rsidR="00E830DE" w:rsidRPr="00A135F2" w:rsidRDefault="00E830DE" w:rsidP="00A135F2">
            <w:pPr>
              <w:ind w:left="113" w:right="113"/>
              <w:rPr>
                <w:rFonts w:eastAsia="Calibri" w:cs="Arial"/>
                <w:b/>
                <w:szCs w:val="20"/>
                <w:lang w:val="en-US"/>
              </w:rPr>
            </w:pPr>
            <w:r w:rsidRPr="00A135F2">
              <w:rPr>
                <w:rFonts w:eastAsia="Calibri" w:cs="Arial"/>
                <w:b/>
                <w:szCs w:val="20"/>
                <w:lang w:val="en-US"/>
              </w:rPr>
              <w:t>All Rural Activities</w:t>
            </w:r>
          </w:p>
        </w:tc>
      </w:tr>
      <w:tr w:rsidR="00E830DE" w:rsidRPr="00A135F2" w14:paraId="72CBD39C" w14:textId="7153E9F1"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15E83E81"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PO1</w:t>
            </w:r>
          </w:p>
          <w:p w14:paraId="09B2916A" w14:textId="77777777" w:rsidR="00E830DE" w:rsidRPr="00A135F2" w:rsidRDefault="00E830DE" w:rsidP="00A135F2">
            <w:pPr>
              <w:ind w:left="113" w:right="113"/>
              <w:rPr>
                <w:rFonts w:eastAsia="Calibri" w:cs="Arial"/>
                <w:b/>
                <w:szCs w:val="20"/>
                <w:lang w:val="en-US"/>
              </w:rPr>
            </w:pPr>
            <w:r w:rsidRPr="00A135F2">
              <w:rPr>
                <w:rFonts w:eastAsia="Calibri" w:cs="Arial"/>
                <w:szCs w:val="20"/>
                <w:lang w:val="en-US"/>
              </w:rPr>
              <w:t xml:space="preserve">Administrative areas are integral and subservient to </w:t>
            </w:r>
            <w:proofErr w:type="gramStart"/>
            <w:r w:rsidRPr="00A135F2">
              <w:rPr>
                <w:rFonts w:eastAsia="Calibri" w:cs="Arial"/>
                <w:szCs w:val="20"/>
                <w:lang w:val="en-US"/>
              </w:rPr>
              <w:t>the rural</w:t>
            </w:r>
            <w:proofErr w:type="gramEnd"/>
            <w:r w:rsidRPr="00A135F2">
              <w:rPr>
                <w:rFonts w:eastAsia="Calibri" w:cs="Arial"/>
                <w:szCs w:val="20"/>
                <w:lang w:val="en-US"/>
              </w:rPr>
              <w:t xml:space="preserve"> activity.</w:t>
            </w:r>
          </w:p>
        </w:tc>
        <w:tc>
          <w:tcPr>
            <w:tcW w:w="4962" w:type="dxa"/>
          </w:tcPr>
          <w:p w14:paraId="22814BFA"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AO1</w:t>
            </w:r>
          </w:p>
          <w:p w14:paraId="554C7FB3" w14:textId="77777777" w:rsidR="00E830DE" w:rsidRPr="00A135F2" w:rsidRDefault="00E830DE" w:rsidP="00A135F2">
            <w:pPr>
              <w:ind w:left="113" w:right="113"/>
              <w:rPr>
                <w:rFonts w:eastAsia="Calibri" w:cs="Arial"/>
                <w:b/>
                <w:szCs w:val="20"/>
                <w:lang w:val="en-US"/>
              </w:rPr>
            </w:pPr>
            <w:r w:rsidRPr="00A135F2">
              <w:rPr>
                <w:rFonts w:eastAsia="Calibri" w:cs="Arial"/>
                <w:szCs w:val="20"/>
                <w:lang w:val="en-US"/>
              </w:rPr>
              <w:t>Areas for administration purposes do not exceed 10% of the gross floor area of the building or 50m</w:t>
            </w:r>
            <w:r w:rsidRPr="00A135F2">
              <w:rPr>
                <w:rFonts w:eastAsia="Calibri" w:cs="Arial"/>
                <w:szCs w:val="20"/>
                <w:vertAlign w:val="superscript"/>
                <w:lang w:val="en-US"/>
              </w:rPr>
              <w:t>2</w:t>
            </w:r>
            <w:r w:rsidRPr="00A135F2">
              <w:rPr>
                <w:rFonts w:eastAsia="Calibri" w:cs="Arial"/>
                <w:szCs w:val="20"/>
                <w:lang w:val="en-US"/>
              </w:rPr>
              <w:t>, whichever is the lesser.</w:t>
            </w:r>
          </w:p>
        </w:tc>
        <w:tc>
          <w:tcPr>
            <w:tcW w:w="5670" w:type="dxa"/>
          </w:tcPr>
          <w:p w14:paraId="3B42C1C8" w14:textId="77777777" w:rsidR="00E830DE" w:rsidRPr="00A135F2" w:rsidRDefault="00E830DE" w:rsidP="00A135F2">
            <w:pPr>
              <w:ind w:left="113" w:right="113"/>
              <w:rPr>
                <w:rFonts w:eastAsia="Calibri" w:cs="Arial"/>
                <w:b/>
                <w:szCs w:val="20"/>
                <w:lang w:val="en-US"/>
              </w:rPr>
            </w:pPr>
          </w:p>
        </w:tc>
      </w:tr>
      <w:tr w:rsidR="00E830DE" w:rsidRPr="00A135F2" w14:paraId="2F6F6513" w14:textId="69619283"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108202DB"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Rural Industry and Winery</w:t>
            </w:r>
          </w:p>
        </w:tc>
        <w:tc>
          <w:tcPr>
            <w:tcW w:w="4962" w:type="dxa"/>
          </w:tcPr>
          <w:p w14:paraId="66B456B6" w14:textId="77777777" w:rsidR="00E830DE" w:rsidRPr="00A135F2" w:rsidRDefault="00E830DE" w:rsidP="00A135F2">
            <w:pPr>
              <w:ind w:left="113" w:right="113"/>
              <w:rPr>
                <w:rFonts w:eastAsia="Calibri" w:cs="Arial"/>
                <w:b/>
                <w:szCs w:val="20"/>
                <w:lang w:val="en-US"/>
              </w:rPr>
            </w:pPr>
          </w:p>
        </w:tc>
        <w:tc>
          <w:tcPr>
            <w:tcW w:w="5670" w:type="dxa"/>
          </w:tcPr>
          <w:p w14:paraId="5F3EA5DF" w14:textId="77777777" w:rsidR="00E830DE" w:rsidRPr="00A135F2" w:rsidRDefault="00E830DE" w:rsidP="00A135F2">
            <w:pPr>
              <w:ind w:left="113" w:right="113"/>
              <w:rPr>
                <w:rFonts w:eastAsia="Calibri" w:cs="Arial"/>
                <w:b/>
                <w:szCs w:val="20"/>
                <w:lang w:val="en-US"/>
              </w:rPr>
            </w:pPr>
          </w:p>
        </w:tc>
      </w:tr>
      <w:tr w:rsidR="00E830DE" w:rsidRPr="00A135F2" w14:paraId="7FEEB114" w14:textId="40616E8C"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5F856563"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PO2</w:t>
            </w:r>
          </w:p>
          <w:p w14:paraId="1B8F7EDA" w14:textId="77777777" w:rsidR="00E830DE" w:rsidRPr="00A135F2" w:rsidRDefault="00E830DE" w:rsidP="00A135F2">
            <w:pPr>
              <w:ind w:left="113" w:right="113"/>
              <w:rPr>
                <w:rFonts w:eastAsia="Calibri" w:cs="Arial"/>
                <w:b/>
                <w:szCs w:val="20"/>
                <w:lang w:val="en-US"/>
              </w:rPr>
            </w:pPr>
            <w:r w:rsidRPr="00A135F2">
              <w:rPr>
                <w:rFonts w:eastAsia="Calibri" w:cs="Arial"/>
                <w:szCs w:val="20"/>
                <w:lang w:val="en-US"/>
              </w:rPr>
              <w:t xml:space="preserve">Sales associated with development are integral and subservient to </w:t>
            </w:r>
            <w:proofErr w:type="gramStart"/>
            <w:r w:rsidRPr="00A135F2">
              <w:rPr>
                <w:rFonts w:eastAsia="Calibri" w:cs="Arial"/>
                <w:szCs w:val="20"/>
                <w:lang w:val="en-US"/>
              </w:rPr>
              <w:t>the rural</w:t>
            </w:r>
            <w:proofErr w:type="gramEnd"/>
            <w:r w:rsidRPr="00A135F2">
              <w:rPr>
                <w:rFonts w:eastAsia="Calibri" w:cs="Arial"/>
                <w:szCs w:val="20"/>
                <w:lang w:val="en-US"/>
              </w:rPr>
              <w:t xml:space="preserve"> activity and do not negatively impact on the economic viability of the Western Downs Activity Centre Network.</w:t>
            </w:r>
          </w:p>
        </w:tc>
        <w:tc>
          <w:tcPr>
            <w:tcW w:w="4962" w:type="dxa"/>
          </w:tcPr>
          <w:p w14:paraId="6B023CA5"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AO2</w:t>
            </w:r>
          </w:p>
          <w:p w14:paraId="4FDD82C5" w14:textId="77777777" w:rsidR="00E830DE" w:rsidRPr="00A135F2" w:rsidRDefault="00E830DE" w:rsidP="00A135F2">
            <w:pPr>
              <w:ind w:left="113" w:right="113"/>
              <w:rPr>
                <w:rFonts w:eastAsia="Calibri" w:cs="Arial"/>
                <w:b/>
                <w:szCs w:val="20"/>
                <w:lang w:val="en-US"/>
              </w:rPr>
            </w:pPr>
            <w:r w:rsidRPr="00A135F2">
              <w:rPr>
                <w:rFonts w:eastAsia="Calibri" w:cs="Arial"/>
                <w:szCs w:val="20"/>
                <w:lang w:val="en-US"/>
              </w:rPr>
              <w:t>Sales associated with the development are undertaken within an area with a maximum gross floor area of 100m².</w:t>
            </w:r>
          </w:p>
        </w:tc>
        <w:tc>
          <w:tcPr>
            <w:tcW w:w="5670" w:type="dxa"/>
          </w:tcPr>
          <w:p w14:paraId="74DAD1E3" w14:textId="77777777" w:rsidR="00E830DE" w:rsidRPr="00A135F2" w:rsidRDefault="00E830DE" w:rsidP="00A135F2">
            <w:pPr>
              <w:ind w:left="113" w:right="113"/>
              <w:rPr>
                <w:rFonts w:eastAsia="Calibri" w:cs="Arial"/>
                <w:b/>
                <w:szCs w:val="20"/>
                <w:lang w:val="en-US"/>
              </w:rPr>
            </w:pPr>
          </w:p>
        </w:tc>
      </w:tr>
      <w:tr w:rsidR="00E830DE" w:rsidRPr="00A135F2" w14:paraId="0AEF7D22" w14:textId="3EFBDC4E"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639" w:type="dxa"/>
            <w:gridSpan w:val="2"/>
            <w:shd w:val="clear" w:color="auto" w:fill="auto"/>
          </w:tcPr>
          <w:p w14:paraId="030C5397"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Roadside Stall</w:t>
            </w:r>
          </w:p>
        </w:tc>
        <w:tc>
          <w:tcPr>
            <w:tcW w:w="5670" w:type="dxa"/>
          </w:tcPr>
          <w:p w14:paraId="5F3F670A" w14:textId="77777777" w:rsidR="00E830DE" w:rsidRPr="00A135F2" w:rsidRDefault="00E830DE" w:rsidP="00A135F2">
            <w:pPr>
              <w:ind w:left="113" w:right="113"/>
              <w:rPr>
                <w:rFonts w:eastAsia="Calibri" w:cs="Arial"/>
                <w:b/>
                <w:szCs w:val="20"/>
                <w:lang w:val="en-US"/>
              </w:rPr>
            </w:pPr>
          </w:p>
        </w:tc>
      </w:tr>
      <w:tr w:rsidR="00E830DE" w:rsidRPr="00A135F2" w14:paraId="40602344" w14:textId="2F9D6986"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20A03A74"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PO3</w:t>
            </w:r>
          </w:p>
          <w:p w14:paraId="3DEF27FB"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 xml:space="preserve">The display and sales of goods from rural activities are subservient to </w:t>
            </w:r>
            <w:proofErr w:type="gramStart"/>
            <w:r w:rsidRPr="00A135F2">
              <w:rPr>
                <w:rFonts w:eastAsia="Calibri" w:cs="Arial"/>
                <w:szCs w:val="20"/>
                <w:lang w:val="en-US"/>
              </w:rPr>
              <w:t>the rural</w:t>
            </w:r>
            <w:proofErr w:type="gramEnd"/>
            <w:r w:rsidRPr="00A135F2">
              <w:rPr>
                <w:rFonts w:eastAsia="Calibri" w:cs="Arial"/>
                <w:szCs w:val="20"/>
                <w:lang w:val="en-US"/>
              </w:rPr>
              <w:t xml:space="preserve"> activity and do not negatively impact on the economic viability of the Western Downs activity centre network.</w:t>
            </w:r>
          </w:p>
        </w:tc>
        <w:tc>
          <w:tcPr>
            <w:tcW w:w="4962" w:type="dxa"/>
          </w:tcPr>
          <w:p w14:paraId="1ADDAD74"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AO3</w:t>
            </w:r>
          </w:p>
          <w:p w14:paraId="4553EE18"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Roadside stalls:</w:t>
            </w:r>
          </w:p>
          <w:p w14:paraId="3FE1D5FA" w14:textId="77777777" w:rsidR="00E830DE" w:rsidRPr="00A135F2" w:rsidRDefault="00E830DE" w:rsidP="00A135F2">
            <w:pPr>
              <w:numPr>
                <w:ilvl w:val="0"/>
                <w:numId w:val="1"/>
              </w:numPr>
              <w:tabs>
                <w:tab w:val="left" w:pos="575"/>
              </w:tabs>
              <w:ind w:right="113"/>
              <w:rPr>
                <w:rFonts w:eastAsia="Calibri" w:cs="Arial"/>
                <w:szCs w:val="20"/>
                <w:lang w:val="en-US"/>
              </w:rPr>
            </w:pPr>
            <w:r w:rsidRPr="00A135F2">
              <w:rPr>
                <w:rFonts w:eastAsia="Calibri" w:cs="Arial"/>
                <w:szCs w:val="20"/>
                <w:lang w:val="en-US"/>
              </w:rPr>
              <w:t>are not located in the road reserve.</w:t>
            </w:r>
          </w:p>
          <w:p w14:paraId="55DAA7B1" w14:textId="77777777" w:rsidR="00E830DE" w:rsidRPr="00A135F2" w:rsidRDefault="00E830DE" w:rsidP="00A135F2">
            <w:pPr>
              <w:numPr>
                <w:ilvl w:val="0"/>
                <w:numId w:val="1"/>
              </w:numPr>
              <w:tabs>
                <w:tab w:val="left" w:pos="575"/>
              </w:tabs>
              <w:ind w:right="113"/>
              <w:rPr>
                <w:rFonts w:eastAsia="Calibri" w:cs="Arial"/>
                <w:szCs w:val="20"/>
                <w:lang w:val="en-US"/>
              </w:rPr>
            </w:pPr>
            <w:r w:rsidRPr="00A135F2">
              <w:rPr>
                <w:rFonts w:eastAsia="Calibri" w:cs="Arial"/>
                <w:szCs w:val="20"/>
                <w:lang w:val="en-US"/>
              </w:rPr>
              <w:t>have a maximum display area of 10m</w:t>
            </w:r>
            <w:r w:rsidRPr="00A135F2">
              <w:rPr>
                <w:rFonts w:eastAsia="Calibri" w:cs="Arial"/>
                <w:szCs w:val="20"/>
                <w:vertAlign w:val="superscript"/>
                <w:lang w:val="en-US"/>
              </w:rPr>
              <w:t>2</w:t>
            </w:r>
            <w:r w:rsidRPr="00A135F2">
              <w:rPr>
                <w:rFonts w:eastAsia="Calibri" w:cs="Arial"/>
                <w:szCs w:val="20"/>
                <w:lang w:val="en-US"/>
              </w:rPr>
              <w:t>.</w:t>
            </w:r>
          </w:p>
        </w:tc>
        <w:tc>
          <w:tcPr>
            <w:tcW w:w="5670" w:type="dxa"/>
          </w:tcPr>
          <w:p w14:paraId="44E5F3E7" w14:textId="77777777" w:rsidR="00E830DE" w:rsidRPr="00A135F2" w:rsidRDefault="00E830DE" w:rsidP="00A135F2">
            <w:pPr>
              <w:ind w:left="113" w:right="113"/>
              <w:rPr>
                <w:rFonts w:eastAsia="Calibri" w:cs="Arial"/>
                <w:b/>
                <w:szCs w:val="20"/>
                <w:lang w:val="en-US"/>
              </w:rPr>
            </w:pPr>
          </w:p>
        </w:tc>
      </w:tr>
      <w:tr w:rsidR="00E830DE" w:rsidRPr="00A135F2" w14:paraId="01E410F0" w14:textId="0F2F4C11" w:rsidTr="00A34B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auto"/>
          </w:tcPr>
          <w:p w14:paraId="2485E9D1" w14:textId="2704AE48" w:rsidR="00E830DE" w:rsidRPr="00A135F2" w:rsidRDefault="00E830DE" w:rsidP="00A135F2">
            <w:pPr>
              <w:ind w:left="113" w:right="113"/>
              <w:rPr>
                <w:rFonts w:eastAsia="Calibri" w:cs="Arial"/>
                <w:b/>
                <w:szCs w:val="20"/>
                <w:lang w:val="en-US"/>
              </w:rPr>
            </w:pPr>
            <w:r w:rsidRPr="00A135F2">
              <w:rPr>
                <w:rFonts w:eastAsia="Calibri" w:cs="Arial"/>
                <w:b/>
                <w:szCs w:val="20"/>
                <w:lang w:val="en-US"/>
              </w:rPr>
              <w:t>Animal Husbandry</w:t>
            </w:r>
          </w:p>
        </w:tc>
      </w:tr>
      <w:tr w:rsidR="00E830DE" w:rsidRPr="00A135F2" w14:paraId="0007C7E9" w14:textId="6E61342F" w:rsidTr="002732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auto"/>
          </w:tcPr>
          <w:p w14:paraId="221BD3C8" w14:textId="4738B76B" w:rsidR="00E830DE" w:rsidRPr="00A135F2" w:rsidRDefault="00E830DE" w:rsidP="00A135F2">
            <w:pPr>
              <w:ind w:left="113" w:right="113"/>
              <w:rPr>
                <w:rFonts w:eastAsia="Calibri" w:cs="Arial"/>
                <w:b/>
                <w:szCs w:val="20"/>
                <w:lang w:val="en-US"/>
              </w:rPr>
            </w:pPr>
            <w:r w:rsidRPr="00A135F2">
              <w:rPr>
                <w:rFonts w:eastAsia="Calibri" w:cs="Arial"/>
                <w:b/>
                <w:szCs w:val="20"/>
                <w:lang w:val="en-US"/>
              </w:rPr>
              <w:t>Bee keeping</w:t>
            </w:r>
          </w:p>
        </w:tc>
      </w:tr>
      <w:tr w:rsidR="00E830DE" w:rsidRPr="00A135F2" w14:paraId="791EDEDA" w14:textId="24C66593"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458CF436"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PO4</w:t>
            </w:r>
          </w:p>
          <w:p w14:paraId="4B8188CB"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Bee hives are located a safe distance from sensitive land uses and land intended predominately for accommodating housing and public roads to protect public health and safety.</w:t>
            </w:r>
          </w:p>
        </w:tc>
        <w:tc>
          <w:tcPr>
            <w:tcW w:w="4962" w:type="dxa"/>
          </w:tcPr>
          <w:p w14:paraId="4369BEAB"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AO4.1</w:t>
            </w:r>
          </w:p>
          <w:p w14:paraId="4AC487AD"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 xml:space="preserve">Bee hives have a minimum setback of 25 metres to </w:t>
            </w:r>
            <w:proofErr w:type="gramStart"/>
            <w:r w:rsidRPr="00A135F2">
              <w:rPr>
                <w:rFonts w:eastAsia="Calibri" w:cs="Arial"/>
                <w:szCs w:val="20"/>
                <w:lang w:val="en-US"/>
              </w:rPr>
              <w:t>any a</w:t>
            </w:r>
            <w:proofErr w:type="gramEnd"/>
            <w:r w:rsidRPr="00A135F2">
              <w:rPr>
                <w:rFonts w:eastAsia="Calibri" w:cs="Arial"/>
                <w:szCs w:val="20"/>
                <w:lang w:val="en-US"/>
              </w:rPr>
              <w:t xml:space="preserve"> road frontage.</w:t>
            </w:r>
          </w:p>
          <w:p w14:paraId="7095E4B7" w14:textId="77777777" w:rsidR="00E830DE" w:rsidRPr="00A135F2" w:rsidRDefault="00E830DE" w:rsidP="00A135F2">
            <w:pPr>
              <w:ind w:left="113" w:right="113"/>
              <w:rPr>
                <w:rFonts w:eastAsia="Calibri" w:cs="Arial"/>
                <w:szCs w:val="20"/>
                <w:lang w:val="en-US"/>
              </w:rPr>
            </w:pPr>
          </w:p>
          <w:p w14:paraId="41743DC3"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AO4.2</w:t>
            </w:r>
          </w:p>
          <w:p w14:paraId="2372304B"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Bee hives have a minimum setback of 200 metres from:</w:t>
            </w:r>
          </w:p>
          <w:p w14:paraId="6EB3678A" w14:textId="77777777" w:rsidR="00E830DE" w:rsidRPr="00A135F2" w:rsidRDefault="00E830DE" w:rsidP="00A135F2">
            <w:pPr>
              <w:numPr>
                <w:ilvl w:val="0"/>
                <w:numId w:val="2"/>
              </w:numPr>
              <w:tabs>
                <w:tab w:val="left" w:pos="575"/>
              </w:tabs>
              <w:ind w:right="113"/>
              <w:rPr>
                <w:rFonts w:eastAsia="Calibri" w:cs="Arial"/>
                <w:szCs w:val="20"/>
                <w:lang w:val="en-US"/>
              </w:rPr>
            </w:pPr>
            <w:r w:rsidRPr="00A135F2">
              <w:rPr>
                <w:rFonts w:eastAsia="Calibri" w:cs="Arial"/>
                <w:szCs w:val="20"/>
                <w:lang w:val="en-US"/>
              </w:rPr>
              <w:t>a sensitive land use; or</w:t>
            </w:r>
          </w:p>
          <w:p w14:paraId="7397FF1B" w14:textId="77777777" w:rsidR="00E830DE" w:rsidRPr="00A135F2" w:rsidRDefault="00E830DE" w:rsidP="00A135F2">
            <w:pPr>
              <w:numPr>
                <w:ilvl w:val="0"/>
                <w:numId w:val="2"/>
              </w:numPr>
              <w:tabs>
                <w:tab w:val="left" w:pos="575"/>
              </w:tabs>
              <w:ind w:right="113"/>
              <w:rPr>
                <w:rFonts w:eastAsia="Calibri" w:cs="Arial"/>
                <w:szCs w:val="20"/>
                <w:lang w:val="en-US"/>
              </w:rPr>
            </w:pPr>
            <w:r w:rsidRPr="00A135F2">
              <w:rPr>
                <w:rFonts w:eastAsia="Calibri" w:cs="Arial"/>
                <w:szCs w:val="20"/>
                <w:lang w:val="en-US"/>
              </w:rPr>
              <w:t>land in the following zone(s):</w:t>
            </w:r>
          </w:p>
          <w:p w14:paraId="2922B741" w14:textId="77777777" w:rsidR="00E830DE" w:rsidRPr="00A135F2" w:rsidRDefault="00E830DE" w:rsidP="00A135F2">
            <w:pPr>
              <w:numPr>
                <w:ilvl w:val="0"/>
                <w:numId w:val="3"/>
              </w:numPr>
              <w:tabs>
                <w:tab w:val="left" w:pos="1200"/>
                <w:tab w:val="left" w:pos="1201"/>
              </w:tabs>
              <w:ind w:right="113"/>
              <w:rPr>
                <w:rFonts w:eastAsia="Calibri" w:cs="Arial"/>
                <w:szCs w:val="20"/>
                <w:lang w:val="en-US"/>
              </w:rPr>
            </w:pPr>
            <w:r w:rsidRPr="00A135F2">
              <w:rPr>
                <w:rFonts w:eastAsia="Calibri" w:cs="Arial"/>
                <w:szCs w:val="20"/>
                <w:lang w:val="en-US"/>
              </w:rPr>
              <w:lastRenderedPageBreak/>
              <w:t xml:space="preserve">residential zone </w:t>
            </w:r>
            <w:proofErr w:type="gramStart"/>
            <w:r w:rsidRPr="00A135F2">
              <w:rPr>
                <w:rFonts w:eastAsia="Calibri" w:cs="Arial"/>
                <w:szCs w:val="20"/>
                <w:lang w:val="en-US"/>
              </w:rPr>
              <w:t>category;</w:t>
            </w:r>
            <w:proofErr w:type="gramEnd"/>
          </w:p>
          <w:p w14:paraId="33DD099D" w14:textId="77777777" w:rsidR="00E830DE" w:rsidRPr="00A135F2" w:rsidRDefault="00E830DE" w:rsidP="00A135F2">
            <w:pPr>
              <w:numPr>
                <w:ilvl w:val="0"/>
                <w:numId w:val="3"/>
              </w:numPr>
              <w:tabs>
                <w:tab w:val="left" w:pos="1200"/>
                <w:tab w:val="left" w:pos="1201"/>
              </w:tabs>
              <w:ind w:right="113"/>
              <w:rPr>
                <w:rFonts w:eastAsia="Calibri" w:cs="Arial"/>
                <w:szCs w:val="20"/>
                <w:lang w:val="en-US"/>
              </w:rPr>
            </w:pPr>
            <w:r w:rsidRPr="00A135F2">
              <w:rPr>
                <w:rFonts w:eastAsia="Calibri" w:cs="Arial"/>
                <w:szCs w:val="20"/>
                <w:lang w:val="en-US"/>
              </w:rPr>
              <w:t>centre zone category; and</w:t>
            </w:r>
          </w:p>
          <w:p w14:paraId="41C68D13" w14:textId="77777777" w:rsidR="00E830DE" w:rsidRPr="00A135F2" w:rsidRDefault="00E830DE" w:rsidP="00A135F2">
            <w:pPr>
              <w:numPr>
                <w:ilvl w:val="0"/>
                <w:numId w:val="3"/>
              </w:numPr>
              <w:tabs>
                <w:tab w:val="left" w:pos="1200"/>
                <w:tab w:val="left" w:pos="1201"/>
              </w:tabs>
              <w:ind w:right="113"/>
              <w:rPr>
                <w:rFonts w:eastAsia="Calibri" w:cs="Arial"/>
                <w:szCs w:val="20"/>
                <w:lang w:val="en-US"/>
              </w:rPr>
            </w:pPr>
            <w:r w:rsidRPr="00A135F2">
              <w:rPr>
                <w:rFonts w:eastAsia="Calibri" w:cs="Arial"/>
                <w:szCs w:val="20"/>
                <w:lang w:val="en-US"/>
              </w:rPr>
              <w:t>township zone.</w:t>
            </w:r>
          </w:p>
        </w:tc>
        <w:tc>
          <w:tcPr>
            <w:tcW w:w="5670" w:type="dxa"/>
          </w:tcPr>
          <w:p w14:paraId="6A33783D" w14:textId="77777777" w:rsidR="00E830DE" w:rsidRPr="00A135F2" w:rsidRDefault="00E830DE" w:rsidP="00A135F2">
            <w:pPr>
              <w:ind w:left="113" w:right="113"/>
              <w:rPr>
                <w:rFonts w:eastAsia="Calibri" w:cs="Arial"/>
                <w:b/>
                <w:szCs w:val="20"/>
                <w:lang w:val="en-US"/>
              </w:rPr>
            </w:pPr>
          </w:p>
        </w:tc>
      </w:tr>
      <w:tr w:rsidR="00F66118" w:rsidRPr="00A135F2" w14:paraId="4499C602" w14:textId="2C18D074" w:rsidTr="00A460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auto"/>
          </w:tcPr>
          <w:p w14:paraId="4F01B846" w14:textId="356ACC2D" w:rsidR="00F66118" w:rsidRPr="00A135F2" w:rsidRDefault="00F66118" w:rsidP="00A135F2">
            <w:pPr>
              <w:ind w:left="113" w:right="113"/>
              <w:rPr>
                <w:rFonts w:eastAsia="Calibri" w:cs="Arial"/>
                <w:b/>
                <w:szCs w:val="20"/>
                <w:lang w:val="en-US"/>
              </w:rPr>
            </w:pPr>
            <w:r w:rsidRPr="00A135F2">
              <w:rPr>
                <w:rFonts w:eastAsia="Calibri" w:cs="Arial"/>
                <w:b/>
                <w:szCs w:val="20"/>
                <w:lang w:val="en-US"/>
              </w:rPr>
              <w:t>Animal Keeping</w:t>
            </w:r>
          </w:p>
        </w:tc>
      </w:tr>
      <w:tr w:rsidR="00E830DE" w:rsidRPr="00A135F2" w14:paraId="4B7A1F09" w14:textId="490CEA2D"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5A4E232D"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PO5</w:t>
            </w:r>
          </w:p>
          <w:p w14:paraId="02A85722"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Animal keeping:</w:t>
            </w:r>
          </w:p>
          <w:p w14:paraId="0F236867" w14:textId="77777777" w:rsidR="00E830DE" w:rsidRPr="00A135F2" w:rsidRDefault="00E830DE" w:rsidP="00A135F2">
            <w:pPr>
              <w:numPr>
                <w:ilvl w:val="0"/>
                <w:numId w:val="4"/>
              </w:numPr>
              <w:tabs>
                <w:tab w:val="left" w:pos="607"/>
              </w:tabs>
              <w:ind w:right="113"/>
              <w:rPr>
                <w:rFonts w:eastAsia="Calibri" w:cs="Arial"/>
                <w:szCs w:val="20"/>
                <w:lang w:val="en-US"/>
              </w:rPr>
            </w:pPr>
            <w:r w:rsidRPr="00A135F2">
              <w:rPr>
                <w:rFonts w:eastAsia="Calibri" w:cs="Arial"/>
                <w:szCs w:val="20"/>
                <w:lang w:val="en-US"/>
              </w:rPr>
              <w:t>is undertaken on a site that has a suitable area to provide for adequate setbacks of buildings, pens and waste disposal areas from:</w:t>
            </w:r>
          </w:p>
          <w:p w14:paraId="5C6901F9" w14:textId="77777777" w:rsidR="00E830DE" w:rsidRPr="00A135F2" w:rsidRDefault="00E830DE" w:rsidP="00A135F2">
            <w:pPr>
              <w:numPr>
                <w:ilvl w:val="0"/>
                <w:numId w:val="5"/>
              </w:numPr>
              <w:tabs>
                <w:tab w:val="left" w:pos="1002"/>
                <w:tab w:val="left" w:pos="1003"/>
              </w:tabs>
              <w:ind w:left="836" w:right="113"/>
              <w:rPr>
                <w:rFonts w:eastAsia="Calibri" w:cs="Arial"/>
                <w:szCs w:val="20"/>
                <w:lang w:val="en-US"/>
              </w:rPr>
            </w:pPr>
            <w:r w:rsidRPr="00A135F2">
              <w:rPr>
                <w:rFonts w:eastAsia="Calibri" w:cs="Arial"/>
                <w:szCs w:val="20"/>
                <w:lang w:val="en-US"/>
              </w:rPr>
              <w:t xml:space="preserve">site </w:t>
            </w:r>
            <w:proofErr w:type="gramStart"/>
            <w:r w:rsidRPr="00A135F2">
              <w:rPr>
                <w:rFonts w:eastAsia="Calibri" w:cs="Arial"/>
                <w:szCs w:val="20"/>
                <w:lang w:val="en-US"/>
              </w:rPr>
              <w:t>boundaries;</w:t>
            </w:r>
            <w:proofErr w:type="gramEnd"/>
          </w:p>
          <w:p w14:paraId="437D9409" w14:textId="77777777" w:rsidR="00E830DE" w:rsidRPr="00A135F2" w:rsidRDefault="00E830DE" w:rsidP="00A135F2">
            <w:pPr>
              <w:numPr>
                <w:ilvl w:val="0"/>
                <w:numId w:val="5"/>
              </w:numPr>
              <w:tabs>
                <w:tab w:val="left" w:pos="1003"/>
              </w:tabs>
              <w:ind w:left="836" w:right="113"/>
              <w:rPr>
                <w:rFonts w:eastAsia="Calibri" w:cs="Arial"/>
                <w:szCs w:val="20"/>
                <w:lang w:val="en-US"/>
              </w:rPr>
            </w:pPr>
            <w:r w:rsidRPr="00A135F2">
              <w:rPr>
                <w:rFonts w:eastAsia="Calibri" w:cs="Arial"/>
                <w:szCs w:val="20"/>
                <w:lang w:val="en-US"/>
              </w:rPr>
              <w:t>roads; and</w:t>
            </w:r>
          </w:p>
          <w:p w14:paraId="43A4EA4C" w14:textId="77777777" w:rsidR="00E830DE" w:rsidRPr="00A135F2" w:rsidRDefault="00E830DE" w:rsidP="00A135F2">
            <w:pPr>
              <w:numPr>
                <w:ilvl w:val="0"/>
                <w:numId w:val="5"/>
              </w:numPr>
              <w:tabs>
                <w:tab w:val="left" w:pos="1003"/>
              </w:tabs>
              <w:ind w:left="836" w:right="113"/>
              <w:rPr>
                <w:rFonts w:eastAsia="Calibri" w:cs="Arial"/>
                <w:szCs w:val="20"/>
                <w:lang w:val="en-US"/>
              </w:rPr>
            </w:pPr>
            <w:r w:rsidRPr="00A135F2">
              <w:rPr>
                <w:rFonts w:eastAsia="Calibri" w:cs="Arial"/>
                <w:szCs w:val="20"/>
                <w:lang w:val="en-US"/>
              </w:rPr>
              <w:t xml:space="preserve">sensitive land </w:t>
            </w:r>
            <w:proofErr w:type="gramStart"/>
            <w:r w:rsidRPr="00A135F2">
              <w:rPr>
                <w:rFonts w:eastAsia="Calibri" w:cs="Arial"/>
                <w:szCs w:val="20"/>
                <w:lang w:val="en-US"/>
              </w:rPr>
              <w:t>uses;</w:t>
            </w:r>
            <w:proofErr w:type="gramEnd"/>
          </w:p>
          <w:p w14:paraId="28BD34F6" w14:textId="77777777" w:rsidR="00E830DE" w:rsidRPr="00A135F2" w:rsidRDefault="00E830DE" w:rsidP="00A135F2">
            <w:pPr>
              <w:numPr>
                <w:ilvl w:val="0"/>
                <w:numId w:val="4"/>
              </w:numPr>
              <w:tabs>
                <w:tab w:val="left" w:pos="607"/>
              </w:tabs>
              <w:ind w:right="113"/>
              <w:rPr>
                <w:rFonts w:eastAsia="Calibri" w:cs="Arial"/>
                <w:szCs w:val="20"/>
                <w:lang w:val="en-US"/>
              </w:rPr>
            </w:pPr>
            <w:r w:rsidRPr="00A135F2">
              <w:rPr>
                <w:rFonts w:eastAsia="Calibri" w:cs="Arial"/>
                <w:szCs w:val="20"/>
                <w:lang w:val="en-US"/>
              </w:rPr>
              <w:t>does not cause an adverse impact on the residents of the premises or adjoining sensitive land uses from emissions including, but not limited to:</w:t>
            </w:r>
          </w:p>
          <w:p w14:paraId="7DA5828D" w14:textId="77777777" w:rsidR="00E830DE" w:rsidRPr="00A135F2" w:rsidRDefault="00E830DE" w:rsidP="00A135F2">
            <w:pPr>
              <w:numPr>
                <w:ilvl w:val="0"/>
                <w:numId w:val="6"/>
              </w:numPr>
              <w:tabs>
                <w:tab w:val="left" w:pos="1002"/>
                <w:tab w:val="left" w:pos="1003"/>
              </w:tabs>
              <w:ind w:right="113"/>
              <w:rPr>
                <w:rFonts w:eastAsia="Calibri" w:cs="Arial"/>
                <w:szCs w:val="20"/>
                <w:lang w:val="en-US"/>
              </w:rPr>
            </w:pPr>
            <w:r w:rsidRPr="00A135F2">
              <w:rPr>
                <w:rFonts w:eastAsia="Calibri" w:cs="Arial"/>
                <w:szCs w:val="20"/>
                <w:lang w:val="en-US"/>
              </w:rPr>
              <w:t>noise; and</w:t>
            </w:r>
          </w:p>
          <w:p w14:paraId="518E5C79" w14:textId="77777777" w:rsidR="00E830DE" w:rsidRPr="00A135F2" w:rsidRDefault="00E830DE" w:rsidP="00A135F2">
            <w:pPr>
              <w:numPr>
                <w:ilvl w:val="0"/>
                <w:numId w:val="6"/>
              </w:numPr>
              <w:tabs>
                <w:tab w:val="left" w:pos="1003"/>
              </w:tabs>
              <w:ind w:right="113"/>
              <w:rPr>
                <w:rFonts w:eastAsia="Calibri" w:cs="Arial"/>
                <w:szCs w:val="20"/>
                <w:lang w:val="en-US"/>
              </w:rPr>
            </w:pPr>
            <w:proofErr w:type="spellStart"/>
            <w:r w:rsidRPr="00A135F2">
              <w:rPr>
                <w:rFonts w:eastAsia="Calibri" w:cs="Arial"/>
                <w:szCs w:val="20"/>
                <w:lang w:val="en-US"/>
              </w:rPr>
              <w:t>odour</w:t>
            </w:r>
            <w:proofErr w:type="spellEnd"/>
            <w:r w:rsidRPr="00A135F2">
              <w:rPr>
                <w:rFonts w:eastAsia="Calibri" w:cs="Arial"/>
                <w:szCs w:val="20"/>
                <w:lang w:val="en-US"/>
              </w:rPr>
              <w:t>.</w:t>
            </w:r>
          </w:p>
        </w:tc>
        <w:tc>
          <w:tcPr>
            <w:tcW w:w="4962" w:type="dxa"/>
          </w:tcPr>
          <w:p w14:paraId="5D7E7488"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AO5.1</w:t>
            </w:r>
          </w:p>
          <w:p w14:paraId="574978CB"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The site has a minimum area of:</w:t>
            </w:r>
          </w:p>
          <w:p w14:paraId="38ABF976" w14:textId="77777777" w:rsidR="00E830DE" w:rsidRPr="00A135F2" w:rsidRDefault="00E830DE" w:rsidP="00A135F2">
            <w:pPr>
              <w:numPr>
                <w:ilvl w:val="0"/>
                <w:numId w:val="7"/>
              </w:numPr>
              <w:tabs>
                <w:tab w:val="left" w:pos="575"/>
              </w:tabs>
              <w:ind w:right="113"/>
              <w:rPr>
                <w:rFonts w:eastAsia="Calibri" w:cs="Arial"/>
                <w:szCs w:val="20"/>
                <w:lang w:val="en-US"/>
              </w:rPr>
            </w:pPr>
            <w:r w:rsidRPr="00A135F2">
              <w:rPr>
                <w:rFonts w:eastAsia="Calibri" w:cs="Arial"/>
                <w:szCs w:val="20"/>
                <w:lang w:val="en-US"/>
              </w:rPr>
              <w:t>4,000m</w:t>
            </w:r>
            <w:r w:rsidRPr="00A135F2">
              <w:rPr>
                <w:rFonts w:eastAsia="Calibri" w:cs="Arial"/>
                <w:szCs w:val="20"/>
                <w:vertAlign w:val="superscript"/>
                <w:lang w:val="en-US"/>
              </w:rPr>
              <w:t>2</w:t>
            </w:r>
            <w:r w:rsidRPr="00A135F2">
              <w:rPr>
                <w:rFonts w:eastAsia="Calibri" w:cs="Arial"/>
                <w:szCs w:val="20"/>
                <w:lang w:val="en-US"/>
              </w:rPr>
              <w:t xml:space="preserve"> for a </w:t>
            </w:r>
            <w:proofErr w:type="gramStart"/>
            <w:r w:rsidRPr="00A135F2">
              <w:rPr>
                <w:rFonts w:eastAsia="Calibri" w:cs="Arial"/>
                <w:szCs w:val="20"/>
                <w:lang w:val="en-US"/>
              </w:rPr>
              <w:t>cattery;</w:t>
            </w:r>
            <w:proofErr w:type="gramEnd"/>
          </w:p>
          <w:p w14:paraId="388DE50E" w14:textId="77777777" w:rsidR="00E830DE" w:rsidRPr="00A135F2" w:rsidRDefault="00E830DE" w:rsidP="00A135F2">
            <w:pPr>
              <w:numPr>
                <w:ilvl w:val="0"/>
                <w:numId w:val="7"/>
              </w:numPr>
              <w:tabs>
                <w:tab w:val="left" w:pos="575"/>
              </w:tabs>
              <w:ind w:right="113"/>
              <w:rPr>
                <w:rFonts w:eastAsia="Calibri" w:cs="Arial"/>
                <w:szCs w:val="20"/>
                <w:lang w:val="en-US"/>
              </w:rPr>
            </w:pPr>
            <w:r w:rsidRPr="00A135F2">
              <w:rPr>
                <w:rFonts w:eastAsia="Calibri" w:cs="Arial"/>
                <w:szCs w:val="20"/>
                <w:lang w:val="en-US"/>
              </w:rPr>
              <w:t>8,000m</w:t>
            </w:r>
            <w:r w:rsidRPr="00A135F2">
              <w:rPr>
                <w:rFonts w:eastAsia="Calibri" w:cs="Arial"/>
                <w:szCs w:val="20"/>
                <w:vertAlign w:val="superscript"/>
                <w:lang w:val="en-US"/>
              </w:rPr>
              <w:t>2</w:t>
            </w:r>
            <w:r w:rsidRPr="00A135F2">
              <w:rPr>
                <w:rFonts w:eastAsia="Calibri" w:cs="Arial"/>
                <w:szCs w:val="20"/>
                <w:lang w:val="en-US"/>
              </w:rPr>
              <w:t xml:space="preserve"> for an aviary or wildlife </w:t>
            </w:r>
            <w:proofErr w:type="gramStart"/>
            <w:r w:rsidRPr="00A135F2">
              <w:rPr>
                <w:rFonts w:eastAsia="Calibri" w:cs="Arial"/>
                <w:szCs w:val="20"/>
                <w:lang w:val="en-US"/>
              </w:rPr>
              <w:t>refuge;</w:t>
            </w:r>
            <w:proofErr w:type="gramEnd"/>
          </w:p>
          <w:p w14:paraId="369924FA" w14:textId="77777777" w:rsidR="00E830DE" w:rsidRPr="00A135F2" w:rsidRDefault="00E830DE" w:rsidP="00A135F2">
            <w:pPr>
              <w:numPr>
                <w:ilvl w:val="0"/>
                <w:numId w:val="7"/>
              </w:numPr>
              <w:tabs>
                <w:tab w:val="left" w:pos="575"/>
              </w:tabs>
              <w:ind w:right="113"/>
              <w:rPr>
                <w:rFonts w:eastAsia="Calibri" w:cs="Arial"/>
                <w:szCs w:val="20"/>
                <w:lang w:val="en-US"/>
              </w:rPr>
            </w:pPr>
            <w:r w:rsidRPr="00A135F2">
              <w:rPr>
                <w:rFonts w:eastAsia="Calibri" w:cs="Arial"/>
                <w:szCs w:val="20"/>
                <w:lang w:val="en-US"/>
              </w:rPr>
              <w:t>4,000m</w:t>
            </w:r>
            <w:r w:rsidRPr="00A135F2">
              <w:rPr>
                <w:rFonts w:eastAsia="Calibri" w:cs="Arial"/>
                <w:szCs w:val="20"/>
                <w:vertAlign w:val="superscript"/>
                <w:lang w:val="en-US"/>
              </w:rPr>
              <w:t>2</w:t>
            </w:r>
            <w:r w:rsidRPr="00A135F2">
              <w:rPr>
                <w:rFonts w:eastAsia="Calibri" w:cs="Arial"/>
                <w:szCs w:val="20"/>
                <w:lang w:val="en-US"/>
              </w:rPr>
              <w:t xml:space="preserve"> for every animal </w:t>
            </w:r>
            <w:proofErr w:type="gramStart"/>
            <w:r w:rsidRPr="00A135F2">
              <w:rPr>
                <w:rFonts w:eastAsia="Calibri" w:cs="Arial"/>
                <w:szCs w:val="20"/>
                <w:lang w:val="en-US"/>
              </w:rPr>
              <w:t>stable;</w:t>
            </w:r>
            <w:proofErr w:type="gramEnd"/>
          </w:p>
          <w:p w14:paraId="2C2C4AF6" w14:textId="77777777" w:rsidR="00E830DE" w:rsidRPr="00A135F2" w:rsidRDefault="00E830DE" w:rsidP="00A135F2">
            <w:pPr>
              <w:numPr>
                <w:ilvl w:val="0"/>
                <w:numId w:val="7"/>
              </w:numPr>
              <w:tabs>
                <w:tab w:val="left" w:pos="575"/>
              </w:tabs>
              <w:ind w:right="113"/>
              <w:rPr>
                <w:rFonts w:eastAsia="Calibri" w:cs="Arial"/>
                <w:szCs w:val="20"/>
                <w:lang w:val="en-US"/>
              </w:rPr>
            </w:pPr>
            <w:r w:rsidRPr="00A135F2">
              <w:rPr>
                <w:rFonts w:eastAsia="Calibri" w:cs="Arial"/>
                <w:szCs w:val="20"/>
                <w:lang w:val="en-US"/>
              </w:rPr>
              <w:t>20,000m</w:t>
            </w:r>
            <w:r w:rsidRPr="00A135F2">
              <w:rPr>
                <w:rFonts w:eastAsia="Calibri" w:cs="Arial"/>
                <w:szCs w:val="20"/>
                <w:vertAlign w:val="superscript"/>
                <w:lang w:val="en-US"/>
              </w:rPr>
              <w:t>2</w:t>
            </w:r>
            <w:r w:rsidRPr="00A135F2">
              <w:rPr>
                <w:rFonts w:eastAsia="Calibri" w:cs="Arial"/>
                <w:szCs w:val="20"/>
                <w:lang w:val="en-US"/>
              </w:rPr>
              <w:t xml:space="preserve"> for a kennel.</w:t>
            </w:r>
          </w:p>
          <w:p w14:paraId="3A44856D" w14:textId="77777777" w:rsidR="00E830DE" w:rsidRPr="00A135F2" w:rsidRDefault="00E830DE" w:rsidP="00A135F2">
            <w:pPr>
              <w:ind w:left="113" w:right="113"/>
              <w:rPr>
                <w:rFonts w:eastAsia="Calibri" w:cs="Arial"/>
                <w:b/>
                <w:szCs w:val="20"/>
                <w:lang w:val="en-US"/>
              </w:rPr>
            </w:pPr>
          </w:p>
          <w:p w14:paraId="71BF7A11"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AO5.2</w:t>
            </w:r>
          </w:p>
          <w:p w14:paraId="59BAC55A"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Buildings and structures for the purposes of</w:t>
            </w:r>
          </w:p>
          <w:p w14:paraId="6D31EC2D"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 xml:space="preserve">Animal Keeping </w:t>
            </w:r>
            <w:proofErr w:type="gramStart"/>
            <w:r w:rsidRPr="00A135F2">
              <w:rPr>
                <w:rFonts w:eastAsia="Calibri" w:cs="Arial"/>
                <w:szCs w:val="20"/>
                <w:lang w:val="en-US"/>
              </w:rPr>
              <w:t>have</w:t>
            </w:r>
            <w:proofErr w:type="gramEnd"/>
            <w:r w:rsidRPr="00A135F2">
              <w:rPr>
                <w:rFonts w:eastAsia="Calibri" w:cs="Arial"/>
                <w:szCs w:val="20"/>
                <w:lang w:val="en-US"/>
              </w:rPr>
              <w:t xml:space="preserve"> a minimum setback of:</w:t>
            </w:r>
          </w:p>
          <w:p w14:paraId="2F3E7C6D" w14:textId="77777777" w:rsidR="00E830DE" w:rsidRPr="00A135F2" w:rsidRDefault="00E830DE" w:rsidP="00A135F2">
            <w:pPr>
              <w:numPr>
                <w:ilvl w:val="0"/>
                <w:numId w:val="8"/>
              </w:numPr>
              <w:tabs>
                <w:tab w:val="left" w:pos="575"/>
              </w:tabs>
              <w:ind w:right="113"/>
              <w:rPr>
                <w:rFonts w:eastAsia="Calibri" w:cs="Arial"/>
                <w:szCs w:val="20"/>
                <w:lang w:val="en-US"/>
              </w:rPr>
            </w:pPr>
            <w:r w:rsidRPr="00A135F2">
              <w:rPr>
                <w:rFonts w:eastAsia="Calibri" w:cs="Arial"/>
                <w:szCs w:val="20"/>
                <w:lang w:val="en-US"/>
              </w:rPr>
              <w:t xml:space="preserve">20 metres from a road </w:t>
            </w:r>
            <w:proofErr w:type="gramStart"/>
            <w:r w:rsidRPr="00A135F2">
              <w:rPr>
                <w:rFonts w:eastAsia="Calibri" w:cs="Arial"/>
                <w:szCs w:val="20"/>
                <w:lang w:val="en-US"/>
              </w:rPr>
              <w:t>frontage;</w:t>
            </w:r>
            <w:proofErr w:type="gramEnd"/>
          </w:p>
          <w:p w14:paraId="0B3821AA" w14:textId="77777777" w:rsidR="00E830DE" w:rsidRPr="00A135F2" w:rsidRDefault="00E830DE" w:rsidP="00A135F2">
            <w:pPr>
              <w:numPr>
                <w:ilvl w:val="0"/>
                <w:numId w:val="8"/>
              </w:numPr>
              <w:tabs>
                <w:tab w:val="left" w:pos="575"/>
              </w:tabs>
              <w:ind w:right="113"/>
              <w:rPr>
                <w:rFonts w:eastAsia="Calibri" w:cs="Arial"/>
                <w:szCs w:val="20"/>
                <w:lang w:val="en-US"/>
              </w:rPr>
            </w:pPr>
            <w:r w:rsidRPr="00A135F2">
              <w:rPr>
                <w:rFonts w:eastAsia="Calibri" w:cs="Arial"/>
                <w:szCs w:val="20"/>
                <w:lang w:val="en-US"/>
              </w:rPr>
              <w:t xml:space="preserve">50 metres from any existing dwelling on the same </w:t>
            </w:r>
            <w:proofErr w:type="gramStart"/>
            <w:r w:rsidRPr="00A135F2">
              <w:rPr>
                <w:rFonts w:eastAsia="Calibri" w:cs="Arial"/>
                <w:szCs w:val="20"/>
                <w:lang w:val="en-US"/>
              </w:rPr>
              <w:t>premises;</w:t>
            </w:r>
            <w:proofErr w:type="gramEnd"/>
            <w:r w:rsidRPr="00A135F2">
              <w:rPr>
                <w:rFonts w:eastAsia="Calibri" w:cs="Arial"/>
                <w:szCs w:val="20"/>
                <w:lang w:val="en-US"/>
              </w:rPr>
              <w:t xml:space="preserve"> </w:t>
            </w:r>
          </w:p>
          <w:p w14:paraId="037035DA" w14:textId="77777777" w:rsidR="00E830DE" w:rsidRPr="00A135F2" w:rsidRDefault="00E830DE" w:rsidP="00A135F2">
            <w:pPr>
              <w:numPr>
                <w:ilvl w:val="0"/>
                <w:numId w:val="8"/>
              </w:numPr>
              <w:tabs>
                <w:tab w:val="left" w:pos="575"/>
              </w:tabs>
              <w:ind w:right="113"/>
              <w:rPr>
                <w:rFonts w:eastAsia="Calibri" w:cs="Arial"/>
                <w:szCs w:val="20"/>
                <w:lang w:val="en-US"/>
              </w:rPr>
            </w:pPr>
            <w:r w:rsidRPr="00A135F2">
              <w:rPr>
                <w:rFonts w:eastAsia="Calibri" w:cs="Arial"/>
                <w:szCs w:val="20"/>
                <w:lang w:val="en-US"/>
              </w:rPr>
              <w:t>50 metres from any existing sensitive land use on adjoining premises; and</w:t>
            </w:r>
          </w:p>
          <w:p w14:paraId="02CE9D6D" w14:textId="77777777" w:rsidR="00E830DE" w:rsidRPr="00A135F2" w:rsidRDefault="00E830DE" w:rsidP="00A135F2">
            <w:pPr>
              <w:numPr>
                <w:ilvl w:val="0"/>
                <w:numId w:val="8"/>
              </w:numPr>
              <w:tabs>
                <w:tab w:val="left" w:pos="575"/>
              </w:tabs>
              <w:ind w:right="113"/>
              <w:rPr>
                <w:rFonts w:eastAsia="Calibri" w:cs="Arial"/>
                <w:szCs w:val="20"/>
                <w:lang w:val="en-US"/>
              </w:rPr>
            </w:pPr>
            <w:r w:rsidRPr="00A135F2">
              <w:rPr>
                <w:rFonts w:eastAsia="Calibri" w:cs="Arial"/>
                <w:szCs w:val="20"/>
                <w:lang w:val="en-US"/>
              </w:rPr>
              <w:t>15 metres from any side or rear boundary.</w:t>
            </w:r>
          </w:p>
        </w:tc>
        <w:tc>
          <w:tcPr>
            <w:tcW w:w="5670" w:type="dxa"/>
          </w:tcPr>
          <w:p w14:paraId="0F8091A6" w14:textId="77777777" w:rsidR="00E830DE" w:rsidRPr="00A135F2" w:rsidRDefault="00E830DE" w:rsidP="00A135F2">
            <w:pPr>
              <w:ind w:left="113" w:right="113"/>
              <w:rPr>
                <w:rFonts w:eastAsia="Calibri" w:cs="Arial"/>
                <w:b/>
                <w:szCs w:val="20"/>
                <w:lang w:val="en-US"/>
              </w:rPr>
            </w:pPr>
          </w:p>
        </w:tc>
      </w:tr>
      <w:tr w:rsidR="00E830DE" w:rsidRPr="00A135F2" w14:paraId="0F6F6D99" w14:textId="79BA076B"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27057E34"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PO6</w:t>
            </w:r>
          </w:p>
          <w:p w14:paraId="18C76AE2"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The development must be sited, constructed and managed such that:</w:t>
            </w:r>
          </w:p>
          <w:p w14:paraId="355C1959" w14:textId="77777777" w:rsidR="00E830DE" w:rsidRPr="00A135F2" w:rsidRDefault="00E830DE" w:rsidP="00A135F2">
            <w:pPr>
              <w:numPr>
                <w:ilvl w:val="0"/>
                <w:numId w:val="9"/>
              </w:numPr>
              <w:tabs>
                <w:tab w:val="left" w:pos="571"/>
              </w:tabs>
              <w:ind w:right="113"/>
              <w:rPr>
                <w:rFonts w:eastAsia="Calibri" w:cs="Arial"/>
                <w:szCs w:val="20"/>
                <w:lang w:val="en-US"/>
              </w:rPr>
            </w:pPr>
            <w:r w:rsidRPr="00A135F2">
              <w:rPr>
                <w:rFonts w:eastAsia="Calibri" w:cs="Arial"/>
                <w:szCs w:val="20"/>
                <w:lang w:val="en-US"/>
              </w:rPr>
              <w:t xml:space="preserve">animals are securely </w:t>
            </w:r>
            <w:proofErr w:type="gramStart"/>
            <w:r w:rsidRPr="00A135F2">
              <w:rPr>
                <w:rFonts w:eastAsia="Calibri" w:cs="Arial"/>
                <w:szCs w:val="20"/>
                <w:lang w:val="en-US"/>
              </w:rPr>
              <w:t>housed;</w:t>
            </w:r>
            <w:proofErr w:type="gramEnd"/>
          </w:p>
          <w:p w14:paraId="29453C7B" w14:textId="77777777" w:rsidR="00E830DE" w:rsidRPr="00A135F2" w:rsidRDefault="00E830DE" w:rsidP="00A135F2">
            <w:pPr>
              <w:numPr>
                <w:ilvl w:val="0"/>
                <w:numId w:val="9"/>
              </w:numPr>
              <w:tabs>
                <w:tab w:val="left" w:pos="571"/>
              </w:tabs>
              <w:ind w:right="113"/>
              <w:rPr>
                <w:rFonts w:eastAsia="Calibri" w:cs="Arial"/>
                <w:szCs w:val="20"/>
                <w:lang w:val="en-US"/>
              </w:rPr>
            </w:pPr>
            <w:proofErr w:type="gramStart"/>
            <w:r w:rsidRPr="00A135F2">
              <w:rPr>
                <w:rFonts w:eastAsia="Calibri" w:cs="Arial"/>
                <w:szCs w:val="20"/>
                <w:lang w:val="en-US"/>
              </w:rPr>
              <w:t>the</w:t>
            </w:r>
            <w:proofErr w:type="gramEnd"/>
            <w:r w:rsidRPr="00A135F2">
              <w:rPr>
                <w:rFonts w:eastAsia="Calibri" w:cs="Arial"/>
                <w:szCs w:val="20"/>
                <w:lang w:val="en-US"/>
              </w:rPr>
              <w:t xml:space="preserve"> generation of any noise does not cause a nuisance to adjoining properties or other sensitive land uses or receptors.</w:t>
            </w:r>
          </w:p>
        </w:tc>
        <w:tc>
          <w:tcPr>
            <w:tcW w:w="4962" w:type="dxa"/>
          </w:tcPr>
          <w:p w14:paraId="602E09A8"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AO6.1</w:t>
            </w:r>
          </w:p>
          <w:p w14:paraId="61355D1A" w14:textId="77777777" w:rsidR="00E830DE" w:rsidRPr="00A135F2" w:rsidRDefault="00E830DE" w:rsidP="00A135F2">
            <w:pPr>
              <w:spacing w:after="120"/>
              <w:ind w:left="113" w:right="113"/>
              <w:rPr>
                <w:rFonts w:eastAsia="Calibri" w:cs="Arial"/>
                <w:szCs w:val="20"/>
                <w:lang w:val="en-US"/>
              </w:rPr>
            </w:pPr>
            <w:proofErr w:type="gramStart"/>
            <w:r w:rsidRPr="00A135F2">
              <w:rPr>
                <w:rFonts w:eastAsia="Calibri" w:cs="Arial"/>
                <w:szCs w:val="20"/>
                <w:lang w:val="en-US"/>
              </w:rPr>
              <w:t>Premises</w:t>
            </w:r>
            <w:proofErr w:type="gramEnd"/>
            <w:r w:rsidRPr="00A135F2">
              <w:rPr>
                <w:rFonts w:eastAsia="Calibri" w:cs="Arial"/>
                <w:szCs w:val="20"/>
                <w:lang w:val="en-US"/>
              </w:rPr>
              <w:t xml:space="preserve"> must be fenced to a minimum height of 1.8 metres.</w:t>
            </w:r>
          </w:p>
          <w:p w14:paraId="57419DF0" w14:textId="77777777" w:rsidR="00E830DE" w:rsidRPr="00A135F2" w:rsidRDefault="00E830DE" w:rsidP="00A135F2">
            <w:pPr>
              <w:ind w:left="113" w:right="113"/>
              <w:rPr>
                <w:rFonts w:eastAsia="Calibri" w:cs="Arial"/>
                <w:sz w:val="18"/>
                <w:szCs w:val="18"/>
                <w:lang w:val="en-US"/>
              </w:rPr>
            </w:pPr>
            <w:r w:rsidRPr="00A135F2">
              <w:rPr>
                <w:rFonts w:eastAsia="Calibri" w:cs="Arial"/>
                <w:sz w:val="18"/>
                <w:szCs w:val="18"/>
                <w:lang w:val="en-US"/>
              </w:rPr>
              <w:t>Note—the fence must be designed to prevent animals from escaping.</w:t>
            </w:r>
          </w:p>
          <w:p w14:paraId="0B54E4D2" w14:textId="77777777" w:rsidR="00E830DE" w:rsidRPr="00A135F2" w:rsidRDefault="00E830DE" w:rsidP="00A135F2">
            <w:pPr>
              <w:ind w:left="113" w:right="113"/>
              <w:rPr>
                <w:rFonts w:eastAsia="Calibri" w:cs="Arial"/>
                <w:b/>
                <w:szCs w:val="20"/>
                <w:lang w:val="en-US"/>
              </w:rPr>
            </w:pPr>
          </w:p>
          <w:p w14:paraId="52DAFD97"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AO6.2</w:t>
            </w:r>
          </w:p>
          <w:p w14:paraId="363F77A0"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 xml:space="preserve">Buildings for the accommodation of animals are to be constructed with </w:t>
            </w:r>
            <w:proofErr w:type="gramStart"/>
            <w:r w:rsidRPr="00A135F2">
              <w:rPr>
                <w:rFonts w:eastAsia="Calibri" w:cs="Arial"/>
                <w:szCs w:val="20"/>
                <w:lang w:val="en-US"/>
              </w:rPr>
              <w:t>impervious</w:t>
            </w:r>
            <w:proofErr w:type="gramEnd"/>
            <w:r w:rsidRPr="00A135F2">
              <w:rPr>
                <w:rFonts w:eastAsia="Calibri" w:cs="Arial"/>
                <w:szCs w:val="20"/>
                <w:lang w:val="en-US"/>
              </w:rPr>
              <w:t xml:space="preserve"> reinforced concrete floors.</w:t>
            </w:r>
          </w:p>
          <w:p w14:paraId="3BDD12F0" w14:textId="77777777" w:rsidR="00E830DE" w:rsidRPr="00A135F2" w:rsidRDefault="00E830DE" w:rsidP="00A135F2">
            <w:pPr>
              <w:ind w:left="113" w:right="113"/>
              <w:rPr>
                <w:rFonts w:eastAsia="Calibri" w:cs="Arial"/>
                <w:szCs w:val="20"/>
                <w:lang w:val="en-US"/>
              </w:rPr>
            </w:pPr>
          </w:p>
          <w:p w14:paraId="2B2C448D"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AO6.3</w:t>
            </w:r>
          </w:p>
          <w:p w14:paraId="5C4E9403"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lastRenderedPageBreak/>
              <w:t>Buildings for the accommodation of animals comprise walls that are acoustically treated to limit noise emissions.</w:t>
            </w:r>
          </w:p>
          <w:p w14:paraId="4D91192C" w14:textId="77777777" w:rsidR="00E830DE" w:rsidRPr="00A135F2" w:rsidRDefault="00E830DE" w:rsidP="00A135F2">
            <w:pPr>
              <w:ind w:left="113" w:right="113"/>
              <w:rPr>
                <w:rFonts w:eastAsia="Calibri" w:cs="Arial"/>
                <w:b/>
                <w:szCs w:val="20"/>
                <w:lang w:val="en-US"/>
              </w:rPr>
            </w:pPr>
          </w:p>
          <w:p w14:paraId="527F7DE8"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AO6.4</w:t>
            </w:r>
          </w:p>
          <w:p w14:paraId="000E0DB8"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Animals are kept within roofed buildings or</w:t>
            </w:r>
          </w:p>
          <w:p w14:paraId="3630F68E"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 xml:space="preserve">structures </w:t>
            </w:r>
            <w:proofErr w:type="gramStart"/>
            <w:r w:rsidRPr="00A135F2">
              <w:rPr>
                <w:rFonts w:eastAsia="Calibri" w:cs="Arial"/>
                <w:szCs w:val="20"/>
                <w:lang w:val="en-US"/>
              </w:rPr>
              <w:t>at all times</w:t>
            </w:r>
            <w:proofErr w:type="gramEnd"/>
            <w:r w:rsidRPr="00A135F2">
              <w:rPr>
                <w:rFonts w:eastAsia="Calibri" w:cs="Arial"/>
                <w:szCs w:val="20"/>
                <w:lang w:val="en-US"/>
              </w:rPr>
              <w:t xml:space="preserve"> and between the hours of 6.00pm and 7.00am.</w:t>
            </w:r>
          </w:p>
        </w:tc>
        <w:tc>
          <w:tcPr>
            <w:tcW w:w="5670" w:type="dxa"/>
          </w:tcPr>
          <w:p w14:paraId="70BB97D1" w14:textId="77777777" w:rsidR="00E830DE" w:rsidRPr="00A135F2" w:rsidRDefault="00E830DE" w:rsidP="00A135F2">
            <w:pPr>
              <w:ind w:left="113" w:right="113"/>
              <w:rPr>
                <w:rFonts w:eastAsia="Calibri" w:cs="Arial"/>
                <w:b/>
                <w:szCs w:val="20"/>
                <w:lang w:val="en-US"/>
              </w:rPr>
            </w:pPr>
          </w:p>
        </w:tc>
      </w:tr>
      <w:tr w:rsidR="00E830DE" w:rsidRPr="00A135F2" w14:paraId="6048F61A" w14:textId="185FEBE0"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40CC36B0"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PO7</w:t>
            </w:r>
          </w:p>
          <w:p w14:paraId="755AC8F0"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Disposal of solid waste and liquid waste generated by Animal keeping does not result in any on-site or off-site contamination of soil, surface water and ground water, or create any</w:t>
            </w:r>
          </w:p>
          <w:p w14:paraId="36DB9892"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 xml:space="preserve">nuisance from </w:t>
            </w:r>
            <w:proofErr w:type="spellStart"/>
            <w:r w:rsidRPr="00A135F2">
              <w:rPr>
                <w:rFonts w:eastAsia="Calibri" w:cs="Arial"/>
                <w:szCs w:val="20"/>
                <w:lang w:val="en-US"/>
              </w:rPr>
              <w:t>odour</w:t>
            </w:r>
            <w:proofErr w:type="spellEnd"/>
            <w:r w:rsidRPr="00A135F2">
              <w:rPr>
                <w:rFonts w:eastAsia="Calibri" w:cs="Arial"/>
                <w:szCs w:val="20"/>
                <w:lang w:val="en-US"/>
              </w:rPr>
              <w:t>, dust or vermin.</w:t>
            </w:r>
          </w:p>
        </w:tc>
        <w:tc>
          <w:tcPr>
            <w:tcW w:w="4962" w:type="dxa"/>
          </w:tcPr>
          <w:p w14:paraId="2178FCC5"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AO7</w:t>
            </w:r>
          </w:p>
          <w:p w14:paraId="3985E257"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No acceptable outcome.</w:t>
            </w:r>
          </w:p>
        </w:tc>
        <w:tc>
          <w:tcPr>
            <w:tcW w:w="5670" w:type="dxa"/>
          </w:tcPr>
          <w:p w14:paraId="32E8A1C1" w14:textId="77777777" w:rsidR="00E830DE" w:rsidRPr="00A135F2" w:rsidRDefault="00E830DE" w:rsidP="00A135F2">
            <w:pPr>
              <w:ind w:left="113" w:right="113"/>
              <w:rPr>
                <w:rFonts w:eastAsia="Calibri" w:cs="Arial"/>
                <w:b/>
                <w:szCs w:val="20"/>
                <w:lang w:val="en-US"/>
              </w:rPr>
            </w:pPr>
          </w:p>
        </w:tc>
      </w:tr>
      <w:tr w:rsidR="00F66118" w:rsidRPr="00A135F2" w14:paraId="6D5A2C18" w14:textId="7D0FF92D" w:rsidTr="00A07B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auto"/>
          </w:tcPr>
          <w:p w14:paraId="68D73B57" w14:textId="15FA4255" w:rsidR="00F66118" w:rsidRPr="00A135F2" w:rsidRDefault="00F66118" w:rsidP="00A135F2">
            <w:pPr>
              <w:ind w:left="113" w:right="113"/>
              <w:rPr>
                <w:rFonts w:eastAsia="Calibri" w:cs="Arial"/>
                <w:b/>
                <w:szCs w:val="20"/>
                <w:lang w:val="en-US"/>
              </w:rPr>
            </w:pPr>
            <w:r w:rsidRPr="00A135F2">
              <w:rPr>
                <w:rFonts w:eastAsia="Calibri" w:cs="Arial"/>
                <w:b/>
                <w:szCs w:val="20"/>
                <w:lang w:val="en-US"/>
              </w:rPr>
              <w:t>Aquaculture</w:t>
            </w:r>
          </w:p>
        </w:tc>
      </w:tr>
      <w:tr w:rsidR="00E830DE" w:rsidRPr="00A135F2" w14:paraId="1B0842D4" w14:textId="3781177F"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375A8AF5"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PO8</w:t>
            </w:r>
          </w:p>
          <w:p w14:paraId="2791A4C2"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 xml:space="preserve">The </w:t>
            </w:r>
            <w:proofErr w:type="gramStart"/>
            <w:r w:rsidRPr="00A135F2">
              <w:rPr>
                <w:rFonts w:eastAsia="Calibri" w:cs="Arial"/>
                <w:szCs w:val="20"/>
                <w:lang w:val="en-US"/>
              </w:rPr>
              <w:t>use</w:t>
            </w:r>
            <w:proofErr w:type="gramEnd"/>
            <w:r w:rsidRPr="00A135F2">
              <w:rPr>
                <w:rFonts w:eastAsia="Calibri" w:cs="Arial"/>
                <w:szCs w:val="20"/>
                <w:lang w:val="en-US"/>
              </w:rPr>
              <w:t xml:space="preserve"> is located on a site which has sufficient area </w:t>
            </w:r>
            <w:proofErr w:type="gramStart"/>
            <w:r w:rsidRPr="00A135F2">
              <w:rPr>
                <w:rFonts w:eastAsia="Calibri" w:cs="Arial"/>
                <w:szCs w:val="20"/>
                <w:lang w:val="en-US"/>
              </w:rPr>
              <w:t>to</w:t>
            </w:r>
            <w:proofErr w:type="gramEnd"/>
            <w:r w:rsidRPr="00A135F2">
              <w:rPr>
                <w:rFonts w:eastAsia="Calibri" w:cs="Arial"/>
                <w:szCs w:val="20"/>
                <w:lang w:val="en-US"/>
              </w:rPr>
              <w:t>:</w:t>
            </w:r>
          </w:p>
          <w:p w14:paraId="196A7275" w14:textId="77777777" w:rsidR="00E830DE" w:rsidRPr="00A135F2" w:rsidRDefault="00E830DE" w:rsidP="00A135F2">
            <w:pPr>
              <w:numPr>
                <w:ilvl w:val="0"/>
                <w:numId w:val="10"/>
              </w:numPr>
              <w:tabs>
                <w:tab w:val="left" w:pos="571"/>
              </w:tabs>
              <w:ind w:left="473" w:right="113"/>
              <w:rPr>
                <w:rFonts w:eastAsia="Calibri" w:cs="Arial"/>
                <w:szCs w:val="20"/>
                <w:lang w:val="en-US"/>
              </w:rPr>
            </w:pPr>
            <w:r w:rsidRPr="00A135F2">
              <w:rPr>
                <w:rFonts w:eastAsia="Calibri" w:cs="Arial"/>
                <w:szCs w:val="20"/>
                <w:lang w:val="en-US"/>
              </w:rPr>
              <w:t>accommodate the intensity and scale of the use, including buildings, pens, ponds, other structures and waste disposal areas; and</w:t>
            </w:r>
          </w:p>
          <w:p w14:paraId="23B5AD06" w14:textId="77777777" w:rsidR="00E830DE" w:rsidRPr="00A135F2" w:rsidRDefault="00E830DE" w:rsidP="00A135F2">
            <w:pPr>
              <w:numPr>
                <w:ilvl w:val="0"/>
                <w:numId w:val="10"/>
              </w:numPr>
              <w:tabs>
                <w:tab w:val="left" w:pos="569"/>
              </w:tabs>
              <w:ind w:left="473" w:right="113"/>
              <w:rPr>
                <w:rFonts w:eastAsia="Calibri" w:cs="Arial"/>
                <w:szCs w:val="20"/>
                <w:lang w:val="en-US"/>
              </w:rPr>
            </w:pPr>
            <w:r w:rsidRPr="00A135F2">
              <w:rPr>
                <w:rFonts w:eastAsia="Calibri" w:cs="Arial"/>
                <w:szCs w:val="20"/>
                <w:lang w:val="en-US"/>
              </w:rPr>
              <w:t>adequately separating the use from</w:t>
            </w:r>
          </w:p>
          <w:p w14:paraId="0BBB93B4" w14:textId="77777777" w:rsidR="00E830DE" w:rsidRPr="00A135F2" w:rsidRDefault="00E830DE" w:rsidP="00A135F2">
            <w:pPr>
              <w:numPr>
                <w:ilvl w:val="0"/>
                <w:numId w:val="10"/>
              </w:numPr>
              <w:ind w:left="473" w:right="113"/>
              <w:rPr>
                <w:rFonts w:eastAsia="Calibri" w:cs="Arial"/>
                <w:szCs w:val="20"/>
                <w:lang w:val="en-US"/>
              </w:rPr>
            </w:pPr>
            <w:r w:rsidRPr="00A135F2">
              <w:rPr>
                <w:rFonts w:eastAsia="Calibri" w:cs="Arial"/>
                <w:szCs w:val="20"/>
                <w:lang w:val="en-US"/>
              </w:rPr>
              <w:t>sensitive land uses.</w:t>
            </w:r>
          </w:p>
        </w:tc>
        <w:tc>
          <w:tcPr>
            <w:tcW w:w="4962" w:type="dxa"/>
          </w:tcPr>
          <w:p w14:paraId="361E0FAC"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Where the site has a minimum area of 1 hectare</w:t>
            </w:r>
          </w:p>
          <w:p w14:paraId="3A4C0490"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AO8.1</w:t>
            </w:r>
          </w:p>
          <w:p w14:paraId="1157E24E"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Buildings, structures and areas associated with the use have a minimum setback of:</w:t>
            </w:r>
          </w:p>
          <w:p w14:paraId="73918394" w14:textId="77777777" w:rsidR="00E830DE" w:rsidRPr="00A135F2" w:rsidRDefault="00E830DE" w:rsidP="00A135F2">
            <w:pPr>
              <w:numPr>
                <w:ilvl w:val="0"/>
                <w:numId w:val="11"/>
              </w:numPr>
              <w:tabs>
                <w:tab w:val="left" w:pos="591"/>
              </w:tabs>
              <w:ind w:right="113"/>
              <w:rPr>
                <w:rFonts w:eastAsia="Calibri" w:cs="Arial"/>
                <w:szCs w:val="20"/>
                <w:lang w:val="en-US"/>
              </w:rPr>
            </w:pPr>
            <w:r w:rsidRPr="00A135F2">
              <w:rPr>
                <w:rFonts w:eastAsia="Calibri" w:cs="Arial"/>
                <w:szCs w:val="20"/>
                <w:lang w:val="en-US"/>
              </w:rPr>
              <w:t>10 metres from any road frontage; and</w:t>
            </w:r>
          </w:p>
          <w:p w14:paraId="3071BC47" w14:textId="77777777" w:rsidR="00E830DE" w:rsidRPr="00A135F2" w:rsidRDefault="00E830DE" w:rsidP="00A135F2">
            <w:pPr>
              <w:numPr>
                <w:ilvl w:val="0"/>
                <w:numId w:val="11"/>
              </w:numPr>
              <w:tabs>
                <w:tab w:val="left" w:pos="591"/>
              </w:tabs>
              <w:ind w:right="113"/>
              <w:rPr>
                <w:rFonts w:eastAsia="Calibri" w:cs="Arial"/>
                <w:szCs w:val="20"/>
                <w:lang w:val="en-US"/>
              </w:rPr>
            </w:pPr>
            <w:r w:rsidRPr="00A135F2">
              <w:rPr>
                <w:rFonts w:eastAsia="Calibri" w:cs="Arial"/>
                <w:szCs w:val="20"/>
                <w:lang w:val="en-US"/>
              </w:rPr>
              <w:t>10 metres from any side or rear boundary.</w:t>
            </w:r>
          </w:p>
          <w:p w14:paraId="1650BED8" w14:textId="77777777" w:rsidR="00E830DE" w:rsidRPr="00A135F2" w:rsidRDefault="00E830DE" w:rsidP="00A135F2">
            <w:pPr>
              <w:ind w:left="113" w:right="113"/>
              <w:rPr>
                <w:rFonts w:eastAsia="Calibri" w:cs="Arial"/>
                <w:b/>
                <w:szCs w:val="20"/>
                <w:lang w:val="en-US"/>
              </w:rPr>
            </w:pPr>
          </w:p>
          <w:p w14:paraId="32B63026"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Where the site has a minimum area of 100 hectares</w:t>
            </w:r>
          </w:p>
          <w:p w14:paraId="1261E6D1"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AO8.2</w:t>
            </w:r>
          </w:p>
          <w:p w14:paraId="50E09E91"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Buildings, structures and areas associated with the use have a minimum setback of:</w:t>
            </w:r>
          </w:p>
          <w:p w14:paraId="542FF4D2" w14:textId="77777777" w:rsidR="00E830DE" w:rsidRPr="00A135F2" w:rsidRDefault="00E830DE" w:rsidP="00A135F2">
            <w:pPr>
              <w:numPr>
                <w:ilvl w:val="0"/>
                <w:numId w:val="12"/>
              </w:numPr>
              <w:tabs>
                <w:tab w:val="left" w:pos="591"/>
              </w:tabs>
              <w:ind w:right="113"/>
              <w:rPr>
                <w:rFonts w:eastAsia="Calibri" w:cs="Arial"/>
                <w:szCs w:val="20"/>
                <w:lang w:val="en-US"/>
              </w:rPr>
            </w:pPr>
            <w:r w:rsidRPr="00A135F2">
              <w:rPr>
                <w:rFonts w:eastAsia="Calibri" w:cs="Arial"/>
                <w:szCs w:val="20"/>
                <w:lang w:val="en-US"/>
              </w:rPr>
              <w:t>50 metres from any road frontage; and</w:t>
            </w:r>
          </w:p>
          <w:p w14:paraId="4ECFF574" w14:textId="77777777" w:rsidR="00E830DE" w:rsidRPr="00A135F2" w:rsidRDefault="00E830DE" w:rsidP="00A135F2">
            <w:pPr>
              <w:numPr>
                <w:ilvl w:val="0"/>
                <w:numId w:val="12"/>
              </w:numPr>
              <w:tabs>
                <w:tab w:val="left" w:pos="591"/>
              </w:tabs>
              <w:ind w:right="113"/>
              <w:rPr>
                <w:rFonts w:eastAsia="Calibri" w:cs="Arial"/>
                <w:szCs w:val="20"/>
                <w:lang w:val="en-US"/>
              </w:rPr>
            </w:pPr>
            <w:r w:rsidRPr="00A135F2">
              <w:rPr>
                <w:rFonts w:eastAsia="Calibri" w:cs="Arial"/>
                <w:szCs w:val="20"/>
                <w:lang w:val="en-US"/>
              </w:rPr>
              <w:t>10 metres from any side or rear boundary.</w:t>
            </w:r>
          </w:p>
        </w:tc>
        <w:tc>
          <w:tcPr>
            <w:tcW w:w="5670" w:type="dxa"/>
          </w:tcPr>
          <w:p w14:paraId="6E6F2D9D" w14:textId="77777777" w:rsidR="00E830DE" w:rsidRPr="00A135F2" w:rsidRDefault="00E830DE" w:rsidP="00A135F2">
            <w:pPr>
              <w:ind w:left="113" w:right="113"/>
              <w:rPr>
                <w:rFonts w:eastAsia="Calibri" w:cs="Arial"/>
                <w:b/>
                <w:szCs w:val="20"/>
                <w:lang w:val="en-US"/>
              </w:rPr>
            </w:pPr>
          </w:p>
        </w:tc>
      </w:tr>
      <w:tr w:rsidR="00E830DE" w:rsidRPr="00A135F2" w14:paraId="7553F75C" w14:textId="3BF162C9"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26F870C5"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PO9</w:t>
            </w:r>
          </w:p>
          <w:p w14:paraId="240B006C"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The scale of the use:</w:t>
            </w:r>
          </w:p>
          <w:p w14:paraId="551BF451" w14:textId="77777777" w:rsidR="00E830DE" w:rsidRPr="00A135F2" w:rsidRDefault="00E830DE" w:rsidP="00A135F2">
            <w:pPr>
              <w:numPr>
                <w:ilvl w:val="0"/>
                <w:numId w:val="13"/>
              </w:numPr>
              <w:tabs>
                <w:tab w:val="left" w:pos="571"/>
              </w:tabs>
              <w:ind w:right="113"/>
              <w:rPr>
                <w:rFonts w:eastAsia="Calibri" w:cs="Arial"/>
                <w:szCs w:val="20"/>
                <w:lang w:val="en-US"/>
              </w:rPr>
            </w:pPr>
            <w:r w:rsidRPr="00A135F2">
              <w:rPr>
                <w:rFonts w:eastAsia="Calibri" w:cs="Arial"/>
                <w:szCs w:val="20"/>
                <w:lang w:val="en-US"/>
              </w:rPr>
              <w:lastRenderedPageBreak/>
              <w:t xml:space="preserve">is consistent with the character and amenity of the </w:t>
            </w:r>
            <w:proofErr w:type="gramStart"/>
            <w:r w:rsidRPr="00A135F2">
              <w:rPr>
                <w:rFonts w:eastAsia="Calibri" w:cs="Arial"/>
                <w:szCs w:val="20"/>
                <w:lang w:val="en-US"/>
              </w:rPr>
              <w:t>zone;</w:t>
            </w:r>
            <w:proofErr w:type="gramEnd"/>
          </w:p>
          <w:p w14:paraId="2C78B366" w14:textId="77777777" w:rsidR="00E830DE" w:rsidRPr="00A135F2" w:rsidRDefault="00E830DE" w:rsidP="00A135F2">
            <w:pPr>
              <w:numPr>
                <w:ilvl w:val="0"/>
                <w:numId w:val="13"/>
              </w:numPr>
              <w:tabs>
                <w:tab w:val="left" w:pos="571"/>
              </w:tabs>
              <w:ind w:right="113"/>
              <w:rPr>
                <w:rFonts w:eastAsia="Calibri" w:cs="Arial"/>
                <w:szCs w:val="20"/>
                <w:lang w:val="en-US"/>
              </w:rPr>
            </w:pPr>
            <w:r w:rsidRPr="00A135F2">
              <w:rPr>
                <w:rFonts w:eastAsia="Calibri" w:cs="Arial"/>
                <w:szCs w:val="20"/>
                <w:lang w:val="en-US"/>
              </w:rPr>
              <w:t>has regard to proximity to sensitive land uses or receptors.</w:t>
            </w:r>
          </w:p>
        </w:tc>
        <w:tc>
          <w:tcPr>
            <w:tcW w:w="4962" w:type="dxa"/>
          </w:tcPr>
          <w:p w14:paraId="2D872014"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lastRenderedPageBreak/>
              <w:t>Where the site has a minimum area of 1 hectare</w:t>
            </w:r>
          </w:p>
          <w:p w14:paraId="33E678CE"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AO9.1</w:t>
            </w:r>
          </w:p>
          <w:p w14:paraId="2BB55300"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The total water surface area does not exceed 50m</w:t>
            </w:r>
            <w:r w:rsidRPr="00A135F2">
              <w:rPr>
                <w:rFonts w:eastAsia="Calibri" w:cs="Arial"/>
                <w:szCs w:val="20"/>
                <w:vertAlign w:val="superscript"/>
                <w:lang w:val="en-US"/>
              </w:rPr>
              <w:t>2</w:t>
            </w:r>
            <w:r w:rsidRPr="00A135F2">
              <w:rPr>
                <w:rFonts w:eastAsia="Calibri" w:cs="Arial"/>
                <w:szCs w:val="20"/>
                <w:lang w:val="en-US"/>
              </w:rPr>
              <w:t>.</w:t>
            </w:r>
          </w:p>
          <w:p w14:paraId="663DEA82" w14:textId="77777777" w:rsidR="00E830DE" w:rsidRPr="00A135F2" w:rsidRDefault="00E830DE" w:rsidP="00A135F2">
            <w:pPr>
              <w:ind w:left="113" w:right="113"/>
              <w:rPr>
                <w:rFonts w:eastAsia="Calibri" w:cs="Arial"/>
                <w:b/>
                <w:szCs w:val="20"/>
                <w:lang w:val="en-US"/>
              </w:rPr>
            </w:pPr>
          </w:p>
          <w:p w14:paraId="705A7050"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AO9.2</w:t>
            </w:r>
          </w:p>
          <w:p w14:paraId="5893AD43"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Buildings and structures associated with the use do not exceed a total area of 25m</w:t>
            </w:r>
            <w:r w:rsidRPr="00A135F2">
              <w:rPr>
                <w:rFonts w:eastAsia="Calibri" w:cs="Arial"/>
                <w:szCs w:val="20"/>
                <w:vertAlign w:val="superscript"/>
                <w:lang w:val="en-US"/>
              </w:rPr>
              <w:t>2</w:t>
            </w:r>
            <w:r w:rsidRPr="00A135F2">
              <w:rPr>
                <w:rFonts w:eastAsia="Calibri" w:cs="Arial"/>
                <w:szCs w:val="20"/>
                <w:lang w:val="en-US"/>
              </w:rPr>
              <w:t>.</w:t>
            </w:r>
          </w:p>
          <w:p w14:paraId="346ADB73" w14:textId="77777777" w:rsidR="00E830DE" w:rsidRPr="00A135F2" w:rsidRDefault="00E830DE" w:rsidP="00A135F2">
            <w:pPr>
              <w:ind w:left="113" w:right="113"/>
              <w:rPr>
                <w:rFonts w:eastAsia="Calibri" w:cs="Arial"/>
                <w:b/>
                <w:szCs w:val="20"/>
                <w:lang w:val="en-US"/>
              </w:rPr>
            </w:pPr>
          </w:p>
          <w:p w14:paraId="0271AB24"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Where the site has a minimum area of 100 hectares</w:t>
            </w:r>
          </w:p>
          <w:p w14:paraId="5DBF27D1"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AO9.3</w:t>
            </w:r>
          </w:p>
          <w:p w14:paraId="09676F6C"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Buildings and structures associated with the use do not exceed a total area of 100m</w:t>
            </w:r>
            <w:r w:rsidRPr="00A135F2">
              <w:rPr>
                <w:rFonts w:eastAsia="Calibri" w:cs="Arial"/>
                <w:szCs w:val="20"/>
                <w:vertAlign w:val="superscript"/>
                <w:lang w:val="en-US"/>
              </w:rPr>
              <w:t>2</w:t>
            </w:r>
            <w:r w:rsidRPr="00A135F2">
              <w:rPr>
                <w:rFonts w:eastAsia="Calibri" w:cs="Arial"/>
                <w:szCs w:val="20"/>
                <w:lang w:val="en-US"/>
              </w:rPr>
              <w:t>.</w:t>
            </w:r>
          </w:p>
          <w:p w14:paraId="602A3B54" w14:textId="77777777" w:rsidR="00E830DE" w:rsidRPr="00A135F2" w:rsidRDefault="00E830DE" w:rsidP="00A135F2">
            <w:pPr>
              <w:ind w:left="113" w:right="113"/>
              <w:rPr>
                <w:rFonts w:eastAsia="Calibri" w:cs="Arial"/>
                <w:b/>
                <w:szCs w:val="20"/>
                <w:lang w:val="en-US"/>
              </w:rPr>
            </w:pPr>
          </w:p>
          <w:p w14:paraId="4F32EF17"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AO9.4</w:t>
            </w:r>
          </w:p>
          <w:p w14:paraId="700B1C92"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The total water surface area does not exceed 5 hectares.</w:t>
            </w:r>
          </w:p>
        </w:tc>
        <w:tc>
          <w:tcPr>
            <w:tcW w:w="5670" w:type="dxa"/>
          </w:tcPr>
          <w:p w14:paraId="3667A00C" w14:textId="77777777" w:rsidR="00E830DE" w:rsidRPr="00A135F2" w:rsidRDefault="00E830DE" w:rsidP="00A135F2">
            <w:pPr>
              <w:ind w:left="113" w:right="113"/>
              <w:rPr>
                <w:rFonts w:eastAsia="Calibri" w:cs="Arial"/>
                <w:b/>
                <w:szCs w:val="20"/>
                <w:lang w:val="en-US"/>
              </w:rPr>
            </w:pPr>
          </w:p>
        </w:tc>
      </w:tr>
      <w:tr w:rsidR="00E830DE" w:rsidRPr="00A135F2" w14:paraId="35DE9E44" w14:textId="70BA1D95"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31457B09"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PO10</w:t>
            </w:r>
          </w:p>
          <w:p w14:paraId="518DD06D"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 xml:space="preserve">Wastewater effluent and solid waste disposal does not result in an adverse impact on the environment or </w:t>
            </w:r>
            <w:proofErr w:type="gramStart"/>
            <w:r w:rsidRPr="00A135F2">
              <w:rPr>
                <w:rFonts w:eastAsia="Calibri" w:cs="Arial"/>
                <w:szCs w:val="20"/>
                <w:lang w:val="en-US"/>
              </w:rPr>
              <w:t>result</w:t>
            </w:r>
            <w:proofErr w:type="gramEnd"/>
            <w:r w:rsidRPr="00A135F2">
              <w:rPr>
                <w:rFonts w:eastAsia="Calibri" w:cs="Arial"/>
                <w:szCs w:val="20"/>
                <w:lang w:val="en-US"/>
              </w:rPr>
              <w:t xml:space="preserve"> in environmental harm or nuisance.</w:t>
            </w:r>
          </w:p>
        </w:tc>
        <w:tc>
          <w:tcPr>
            <w:tcW w:w="4962" w:type="dxa"/>
          </w:tcPr>
          <w:p w14:paraId="4881BC5D"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AO10.1</w:t>
            </w:r>
          </w:p>
          <w:p w14:paraId="342422AA"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Wastewater is disposed of via:</w:t>
            </w:r>
          </w:p>
          <w:p w14:paraId="6952964B" w14:textId="77777777" w:rsidR="00E830DE" w:rsidRPr="00A135F2" w:rsidRDefault="00E830DE" w:rsidP="00A135F2">
            <w:pPr>
              <w:numPr>
                <w:ilvl w:val="0"/>
                <w:numId w:val="14"/>
              </w:numPr>
              <w:tabs>
                <w:tab w:val="left" w:pos="569"/>
              </w:tabs>
              <w:ind w:right="113"/>
              <w:rPr>
                <w:rFonts w:eastAsia="Calibri" w:cs="Arial"/>
                <w:szCs w:val="20"/>
                <w:lang w:val="en-US"/>
              </w:rPr>
            </w:pPr>
            <w:r w:rsidRPr="00A135F2">
              <w:rPr>
                <w:rFonts w:eastAsia="Calibri" w:cs="Arial"/>
                <w:szCs w:val="20"/>
                <w:lang w:val="en-US"/>
              </w:rPr>
              <w:t>collection for lawful offsite disposal; or</w:t>
            </w:r>
          </w:p>
          <w:p w14:paraId="205CA07A" w14:textId="77777777" w:rsidR="00E830DE" w:rsidRPr="00A135F2" w:rsidRDefault="00E830DE" w:rsidP="00A135F2">
            <w:pPr>
              <w:numPr>
                <w:ilvl w:val="0"/>
                <w:numId w:val="14"/>
              </w:numPr>
              <w:tabs>
                <w:tab w:val="left" w:pos="569"/>
              </w:tabs>
              <w:ind w:right="113"/>
              <w:rPr>
                <w:rFonts w:eastAsia="Calibri" w:cs="Arial"/>
                <w:szCs w:val="20"/>
                <w:lang w:val="en-US"/>
              </w:rPr>
            </w:pPr>
            <w:r w:rsidRPr="00A135F2">
              <w:rPr>
                <w:rFonts w:eastAsia="Calibri" w:cs="Arial"/>
                <w:szCs w:val="20"/>
                <w:lang w:val="en-US"/>
              </w:rPr>
              <w:t>disposal to the reticulated sewer network.</w:t>
            </w:r>
          </w:p>
          <w:p w14:paraId="1C852B02" w14:textId="77777777" w:rsidR="00E830DE" w:rsidRPr="00A135F2" w:rsidRDefault="00E830DE" w:rsidP="00A135F2">
            <w:pPr>
              <w:ind w:left="113" w:right="113"/>
              <w:rPr>
                <w:rFonts w:eastAsia="Calibri" w:cs="Arial"/>
                <w:szCs w:val="20"/>
                <w:lang w:val="en-US"/>
              </w:rPr>
            </w:pPr>
          </w:p>
          <w:p w14:paraId="3BCFB887"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OR</w:t>
            </w:r>
          </w:p>
          <w:p w14:paraId="2AE6F3DA" w14:textId="77777777" w:rsidR="00E830DE" w:rsidRPr="00A135F2" w:rsidRDefault="00E830DE" w:rsidP="00A135F2">
            <w:pPr>
              <w:ind w:left="113" w:right="113"/>
              <w:rPr>
                <w:rFonts w:eastAsia="Calibri" w:cs="Arial"/>
                <w:szCs w:val="20"/>
                <w:lang w:val="en-US"/>
              </w:rPr>
            </w:pPr>
          </w:p>
          <w:p w14:paraId="7925BFBE"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 xml:space="preserve">Where in the Rural Zone </w:t>
            </w:r>
          </w:p>
          <w:p w14:paraId="3839DC27"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AO10.2</w:t>
            </w:r>
          </w:p>
          <w:p w14:paraId="1EBF8F06"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 xml:space="preserve">Development is connected to a safe and efficient on-site wastewater disposal system in accordance with </w:t>
            </w:r>
            <w:r w:rsidRPr="00A135F2">
              <w:rPr>
                <w:rFonts w:eastAsia="Calibri" w:cs="Arial"/>
                <w:i/>
                <w:szCs w:val="20"/>
                <w:lang w:val="en-US"/>
              </w:rPr>
              <w:t xml:space="preserve">Queensland Plumbing and Wastewater Code </w:t>
            </w:r>
            <w:r w:rsidRPr="00A135F2">
              <w:rPr>
                <w:rFonts w:eastAsia="Calibri" w:cs="Arial"/>
                <w:szCs w:val="20"/>
                <w:lang w:val="en-US"/>
              </w:rPr>
              <w:t xml:space="preserve">and </w:t>
            </w:r>
            <w:r w:rsidRPr="00A135F2">
              <w:rPr>
                <w:rFonts w:eastAsia="Calibri" w:cs="Arial"/>
                <w:iCs/>
                <w:szCs w:val="20"/>
                <w:lang w:val="en-US"/>
              </w:rPr>
              <w:t>Australian Standard</w:t>
            </w:r>
            <w:r w:rsidRPr="00A135F2">
              <w:rPr>
                <w:rFonts w:eastAsia="Calibri" w:cs="Arial"/>
                <w:i/>
                <w:szCs w:val="20"/>
                <w:lang w:val="en-US"/>
              </w:rPr>
              <w:t xml:space="preserve"> AS/NZS3500</w:t>
            </w:r>
            <w:r w:rsidRPr="00A135F2">
              <w:rPr>
                <w:rFonts w:eastAsia="Calibri" w:cs="Arial"/>
                <w:i/>
                <w:iCs/>
                <w:szCs w:val="20"/>
                <w:lang w:val="en-US"/>
              </w:rPr>
              <w:t>—Plumbing and drainage</w:t>
            </w:r>
            <w:r w:rsidRPr="00A135F2">
              <w:rPr>
                <w:rFonts w:eastAsia="Calibri" w:cs="Arial"/>
                <w:szCs w:val="20"/>
                <w:lang w:val="en-US"/>
              </w:rPr>
              <w:t>.</w:t>
            </w:r>
          </w:p>
        </w:tc>
        <w:tc>
          <w:tcPr>
            <w:tcW w:w="5670" w:type="dxa"/>
          </w:tcPr>
          <w:p w14:paraId="2F0DC940" w14:textId="77777777" w:rsidR="00E830DE" w:rsidRPr="00A135F2" w:rsidRDefault="00E830DE" w:rsidP="00A135F2">
            <w:pPr>
              <w:ind w:left="113" w:right="113"/>
              <w:rPr>
                <w:rFonts w:eastAsia="Calibri" w:cs="Arial"/>
                <w:b/>
                <w:szCs w:val="20"/>
                <w:lang w:val="en-US"/>
              </w:rPr>
            </w:pPr>
          </w:p>
        </w:tc>
      </w:tr>
      <w:tr w:rsidR="00F66118" w:rsidRPr="00A135F2" w14:paraId="63643916" w14:textId="79CE69CE" w:rsidTr="005610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shd w:val="clear" w:color="auto" w:fill="auto"/>
          </w:tcPr>
          <w:p w14:paraId="7EBE0D67" w14:textId="3CB625FC" w:rsidR="00F66118" w:rsidRPr="00A135F2" w:rsidRDefault="00F66118" w:rsidP="00A135F2">
            <w:pPr>
              <w:ind w:left="113" w:right="113"/>
              <w:rPr>
                <w:rFonts w:eastAsia="Calibri" w:cs="Arial"/>
                <w:b/>
                <w:szCs w:val="20"/>
                <w:lang w:val="en-US"/>
              </w:rPr>
            </w:pPr>
            <w:r w:rsidRPr="00A135F2">
              <w:rPr>
                <w:rFonts w:eastAsia="Calibri" w:cs="Arial"/>
                <w:b/>
                <w:szCs w:val="20"/>
                <w:lang w:val="en-US"/>
              </w:rPr>
              <w:t>Intensive Animal Industry</w:t>
            </w:r>
          </w:p>
        </w:tc>
      </w:tr>
      <w:tr w:rsidR="00E830DE" w:rsidRPr="00A135F2" w14:paraId="315DEC92" w14:textId="2B8F2903"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16EEDA89"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PO11</w:t>
            </w:r>
          </w:p>
          <w:p w14:paraId="64426F91"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 xml:space="preserve">Intensive animal industry is located to ensure they do not cause environmental harm or </w:t>
            </w:r>
            <w:r w:rsidRPr="00A135F2">
              <w:rPr>
                <w:rFonts w:eastAsia="Calibri" w:cs="Arial"/>
                <w:szCs w:val="20"/>
                <w:lang w:val="en-US"/>
              </w:rPr>
              <w:lastRenderedPageBreak/>
              <w:t>environmental nuisance to sensitive land uses or receptors.</w:t>
            </w:r>
          </w:p>
        </w:tc>
        <w:tc>
          <w:tcPr>
            <w:tcW w:w="4962" w:type="dxa"/>
          </w:tcPr>
          <w:p w14:paraId="63BEF78C"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lastRenderedPageBreak/>
              <w:t>AO11</w:t>
            </w:r>
          </w:p>
          <w:p w14:paraId="302BA8F3" w14:textId="77777777" w:rsidR="00E830DE" w:rsidRPr="00A135F2" w:rsidRDefault="00E830DE" w:rsidP="00A135F2">
            <w:pPr>
              <w:spacing w:after="120"/>
              <w:ind w:left="113" w:right="113"/>
              <w:rPr>
                <w:rFonts w:eastAsia="Calibri" w:cs="Arial"/>
                <w:b/>
                <w:szCs w:val="20"/>
                <w:lang w:val="en-US"/>
              </w:rPr>
            </w:pPr>
            <w:r w:rsidRPr="00A135F2">
              <w:rPr>
                <w:rFonts w:eastAsia="Calibri" w:cs="Arial"/>
                <w:szCs w:val="20"/>
                <w:lang w:val="en-US"/>
              </w:rPr>
              <w:t xml:space="preserve">Operational activities, buildings (other than for accommodation activities or administrative </w:t>
            </w:r>
            <w:r w:rsidRPr="00A135F2">
              <w:rPr>
                <w:rFonts w:eastAsia="Calibri" w:cs="Arial"/>
                <w:szCs w:val="20"/>
                <w:lang w:val="en-US"/>
              </w:rPr>
              <w:lastRenderedPageBreak/>
              <w:t xml:space="preserve">purposes), pens, ponds, structures and waste disposal areas associated with an intensive animal industry comply with minimum setbacks specified in </w:t>
            </w:r>
            <w:r w:rsidRPr="00A135F2">
              <w:rPr>
                <w:rFonts w:eastAsia="Calibri" w:cs="Arial"/>
                <w:b/>
                <w:szCs w:val="20"/>
                <w:lang w:val="en-US"/>
              </w:rPr>
              <w:t xml:space="preserve">Table 9.2.5.2 – </w:t>
            </w:r>
            <w:r w:rsidRPr="00A135F2">
              <w:rPr>
                <w:rFonts w:eastAsia="Calibri" w:cs="Arial"/>
                <w:b/>
                <w:color w:val="323232"/>
                <w:szCs w:val="20"/>
                <w:lang w:val="en-US"/>
              </w:rPr>
              <w:t>Separation Distances to Residential and Environmentally Sensitive Land Uses.</w:t>
            </w:r>
          </w:p>
          <w:p w14:paraId="15FD4C1F" w14:textId="77777777" w:rsidR="00E830DE" w:rsidRPr="00A135F2" w:rsidRDefault="00E830DE" w:rsidP="00A135F2">
            <w:pPr>
              <w:ind w:left="113" w:right="113"/>
              <w:rPr>
                <w:rFonts w:eastAsia="Calibri" w:cs="Arial"/>
                <w:szCs w:val="20"/>
                <w:lang w:val="en-US"/>
              </w:rPr>
            </w:pPr>
            <w:r w:rsidRPr="00A135F2">
              <w:rPr>
                <w:rFonts w:eastAsia="Calibri" w:cs="Arial"/>
                <w:sz w:val="18"/>
                <w:szCs w:val="18"/>
                <w:lang w:val="en-US"/>
              </w:rPr>
              <w:t>Note—Council recommends that applicants seeking approval for intensive animal industries refer to the relevant industry guidelines (e.g. National guidelines for Beef Cattle Feedlots in Australia) relevant at time of lodgment and that applicants consult with Department of Agriculture and Fisheries prior to the lodgment of a development application.</w:t>
            </w:r>
          </w:p>
        </w:tc>
        <w:tc>
          <w:tcPr>
            <w:tcW w:w="5670" w:type="dxa"/>
          </w:tcPr>
          <w:p w14:paraId="2E2533E1" w14:textId="77777777" w:rsidR="00E830DE" w:rsidRPr="00A135F2" w:rsidRDefault="00E830DE" w:rsidP="00A135F2">
            <w:pPr>
              <w:ind w:left="113" w:right="113"/>
              <w:rPr>
                <w:rFonts w:eastAsia="Calibri" w:cs="Arial"/>
                <w:b/>
                <w:szCs w:val="20"/>
                <w:lang w:val="en-US"/>
              </w:rPr>
            </w:pPr>
          </w:p>
        </w:tc>
      </w:tr>
      <w:tr w:rsidR="00E830DE" w:rsidRPr="00A135F2" w14:paraId="12FDD72E" w14:textId="70D34A85"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7B49766D"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PO12</w:t>
            </w:r>
          </w:p>
          <w:p w14:paraId="4C512830"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The physical, chemical and biological integrity and quality of the soil is maintained by ensuring nutrient loads do not exceed the buffering capacity of the soil or the landscape.</w:t>
            </w:r>
          </w:p>
        </w:tc>
        <w:tc>
          <w:tcPr>
            <w:tcW w:w="4962" w:type="dxa"/>
          </w:tcPr>
          <w:p w14:paraId="607F8530"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AO12</w:t>
            </w:r>
          </w:p>
          <w:p w14:paraId="172574C8"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No acceptable outcome.</w:t>
            </w:r>
          </w:p>
        </w:tc>
        <w:tc>
          <w:tcPr>
            <w:tcW w:w="5670" w:type="dxa"/>
          </w:tcPr>
          <w:p w14:paraId="74DEB398" w14:textId="77777777" w:rsidR="00E830DE" w:rsidRPr="00A135F2" w:rsidRDefault="00E830DE" w:rsidP="00A135F2">
            <w:pPr>
              <w:ind w:left="113" w:right="113"/>
              <w:rPr>
                <w:rFonts w:eastAsia="Calibri" w:cs="Arial"/>
                <w:b/>
                <w:szCs w:val="20"/>
                <w:lang w:val="en-US"/>
              </w:rPr>
            </w:pPr>
          </w:p>
        </w:tc>
      </w:tr>
      <w:tr w:rsidR="00E830DE" w:rsidRPr="00A135F2" w14:paraId="7335BACD" w14:textId="00441C02"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2F34ADDE"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PO13</w:t>
            </w:r>
          </w:p>
          <w:p w14:paraId="12FEF34B"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 xml:space="preserve">Effluent management practices associated with intensive animal industry </w:t>
            </w:r>
            <w:proofErr w:type="gramStart"/>
            <w:r w:rsidRPr="00A135F2">
              <w:rPr>
                <w:rFonts w:eastAsia="Calibri" w:cs="Arial"/>
                <w:szCs w:val="20"/>
                <w:lang w:val="en-US"/>
              </w:rPr>
              <w:t>demonstrates</w:t>
            </w:r>
            <w:proofErr w:type="gramEnd"/>
            <w:r w:rsidRPr="00A135F2">
              <w:rPr>
                <w:rFonts w:eastAsia="Calibri" w:cs="Arial"/>
                <w:szCs w:val="20"/>
                <w:lang w:val="en-US"/>
              </w:rPr>
              <w:t xml:space="preserve"> sustainable disposal (to soil and landscape) by ensuring effluent disposal and treatment activities do not cause:</w:t>
            </w:r>
          </w:p>
          <w:p w14:paraId="59C84F53" w14:textId="77777777" w:rsidR="00E830DE" w:rsidRPr="00A135F2" w:rsidRDefault="00E830DE" w:rsidP="00A135F2">
            <w:pPr>
              <w:numPr>
                <w:ilvl w:val="0"/>
                <w:numId w:val="15"/>
              </w:numPr>
              <w:tabs>
                <w:tab w:val="left" w:pos="571"/>
              </w:tabs>
              <w:ind w:right="113"/>
              <w:rPr>
                <w:rFonts w:eastAsia="Calibri" w:cs="Arial"/>
                <w:szCs w:val="20"/>
                <w:lang w:val="en-US"/>
              </w:rPr>
            </w:pPr>
            <w:r w:rsidRPr="00A135F2">
              <w:rPr>
                <w:rFonts w:eastAsia="Calibri" w:cs="Arial"/>
                <w:szCs w:val="20"/>
                <w:lang w:val="en-US"/>
              </w:rPr>
              <w:t xml:space="preserve">negative impacts on the natural hydrological </w:t>
            </w:r>
            <w:proofErr w:type="gramStart"/>
            <w:r w:rsidRPr="00A135F2">
              <w:rPr>
                <w:rFonts w:eastAsia="Calibri" w:cs="Arial"/>
                <w:szCs w:val="20"/>
                <w:lang w:val="en-US"/>
              </w:rPr>
              <w:t>cycle;</w:t>
            </w:r>
            <w:proofErr w:type="gramEnd"/>
          </w:p>
          <w:p w14:paraId="7497FD23" w14:textId="77777777" w:rsidR="00E830DE" w:rsidRPr="00A135F2" w:rsidRDefault="00E830DE" w:rsidP="00A135F2">
            <w:pPr>
              <w:numPr>
                <w:ilvl w:val="0"/>
                <w:numId w:val="15"/>
              </w:numPr>
              <w:tabs>
                <w:tab w:val="left" w:pos="571"/>
              </w:tabs>
              <w:ind w:right="113"/>
              <w:rPr>
                <w:rFonts w:eastAsia="Calibri" w:cs="Arial"/>
                <w:szCs w:val="20"/>
                <w:lang w:val="en-US"/>
              </w:rPr>
            </w:pPr>
            <w:r w:rsidRPr="00A135F2">
              <w:rPr>
                <w:rFonts w:eastAsia="Calibri" w:cs="Arial"/>
                <w:szCs w:val="20"/>
                <w:lang w:val="en-US"/>
              </w:rPr>
              <w:t xml:space="preserve">soil, groundwater or surface water </w:t>
            </w:r>
            <w:proofErr w:type="gramStart"/>
            <w:r w:rsidRPr="00A135F2">
              <w:rPr>
                <w:rFonts w:eastAsia="Calibri" w:cs="Arial"/>
                <w:szCs w:val="20"/>
                <w:lang w:val="en-US"/>
              </w:rPr>
              <w:t>salinity;</w:t>
            </w:r>
            <w:proofErr w:type="gramEnd"/>
          </w:p>
          <w:p w14:paraId="05D72DB1" w14:textId="77777777" w:rsidR="00E830DE" w:rsidRPr="00A135F2" w:rsidRDefault="00E830DE" w:rsidP="00A135F2">
            <w:pPr>
              <w:numPr>
                <w:ilvl w:val="0"/>
                <w:numId w:val="15"/>
              </w:numPr>
              <w:tabs>
                <w:tab w:val="left" w:pos="571"/>
              </w:tabs>
              <w:ind w:right="113"/>
              <w:rPr>
                <w:rFonts w:eastAsia="Calibri" w:cs="Arial"/>
                <w:szCs w:val="20"/>
                <w:lang w:val="en-US"/>
              </w:rPr>
            </w:pPr>
            <w:r w:rsidRPr="00A135F2">
              <w:rPr>
                <w:rFonts w:eastAsia="Calibri" w:cs="Arial"/>
                <w:szCs w:val="20"/>
                <w:lang w:val="en-US"/>
              </w:rPr>
              <w:t>leaching of nutrients and/or pesticides, into surface water, groundwater or offsite areas that may be at risk (particularly areas down slope).</w:t>
            </w:r>
          </w:p>
        </w:tc>
        <w:tc>
          <w:tcPr>
            <w:tcW w:w="4962" w:type="dxa"/>
          </w:tcPr>
          <w:p w14:paraId="2B008A16"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AO13</w:t>
            </w:r>
          </w:p>
          <w:p w14:paraId="4EBE3CF7"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No acceptable outcome.</w:t>
            </w:r>
          </w:p>
        </w:tc>
        <w:tc>
          <w:tcPr>
            <w:tcW w:w="5670" w:type="dxa"/>
          </w:tcPr>
          <w:p w14:paraId="4FF31F2A" w14:textId="77777777" w:rsidR="00E830DE" w:rsidRPr="00A135F2" w:rsidRDefault="00E830DE" w:rsidP="00A135F2">
            <w:pPr>
              <w:ind w:left="113" w:right="113"/>
              <w:rPr>
                <w:rFonts w:eastAsia="Calibri" w:cs="Arial"/>
                <w:b/>
                <w:szCs w:val="20"/>
                <w:lang w:val="en-US"/>
              </w:rPr>
            </w:pPr>
          </w:p>
        </w:tc>
      </w:tr>
      <w:tr w:rsidR="00E830DE" w:rsidRPr="00A135F2" w14:paraId="7755469C" w14:textId="039B1C82" w:rsidTr="00E83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6F4C39F7"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t>PO14</w:t>
            </w:r>
          </w:p>
          <w:p w14:paraId="5A589D5C"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lastRenderedPageBreak/>
              <w:t>The haulage of animals and goods associated with the use does not result in the deterioration of roads used by ensuring:</w:t>
            </w:r>
          </w:p>
          <w:p w14:paraId="1499AA2A" w14:textId="77777777" w:rsidR="00E830DE" w:rsidRPr="00A135F2" w:rsidRDefault="00E830DE" w:rsidP="00A135F2">
            <w:pPr>
              <w:numPr>
                <w:ilvl w:val="0"/>
                <w:numId w:val="16"/>
              </w:numPr>
              <w:tabs>
                <w:tab w:val="left" w:pos="571"/>
              </w:tabs>
              <w:ind w:right="113"/>
              <w:rPr>
                <w:rFonts w:eastAsia="Calibri" w:cs="Arial"/>
                <w:szCs w:val="20"/>
                <w:lang w:val="en-US"/>
              </w:rPr>
            </w:pPr>
            <w:r w:rsidRPr="00A135F2">
              <w:rPr>
                <w:rFonts w:eastAsia="Calibri" w:cs="Arial"/>
                <w:szCs w:val="20"/>
                <w:lang w:val="en-US"/>
              </w:rPr>
              <w:t xml:space="preserve">the roads used as haulage routes are of an adequate standard to accommodate the type and frequency of traffic </w:t>
            </w:r>
            <w:proofErr w:type="gramStart"/>
            <w:r w:rsidRPr="00A135F2">
              <w:rPr>
                <w:rFonts w:eastAsia="Calibri" w:cs="Arial"/>
                <w:szCs w:val="20"/>
                <w:lang w:val="en-US"/>
              </w:rPr>
              <w:t>generated;</w:t>
            </w:r>
            <w:proofErr w:type="gramEnd"/>
          </w:p>
          <w:p w14:paraId="6621DBA1" w14:textId="77777777" w:rsidR="00E830DE" w:rsidRPr="00A135F2" w:rsidRDefault="00E830DE" w:rsidP="00A135F2">
            <w:pPr>
              <w:numPr>
                <w:ilvl w:val="0"/>
                <w:numId w:val="16"/>
              </w:numPr>
              <w:tabs>
                <w:tab w:val="left" w:pos="571"/>
              </w:tabs>
              <w:ind w:right="113"/>
              <w:rPr>
                <w:rFonts w:eastAsia="Calibri" w:cs="Arial"/>
                <w:szCs w:val="20"/>
                <w:lang w:val="en-US"/>
              </w:rPr>
            </w:pPr>
            <w:proofErr w:type="gramStart"/>
            <w:r w:rsidRPr="00A135F2">
              <w:rPr>
                <w:rFonts w:eastAsia="Calibri" w:cs="Arial"/>
                <w:szCs w:val="20"/>
                <w:lang w:val="en-US"/>
              </w:rPr>
              <w:t>haulage</w:t>
            </w:r>
            <w:proofErr w:type="gramEnd"/>
            <w:r w:rsidRPr="00A135F2">
              <w:rPr>
                <w:rFonts w:eastAsia="Calibri" w:cs="Arial"/>
                <w:szCs w:val="20"/>
                <w:lang w:val="en-US"/>
              </w:rPr>
              <w:t xml:space="preserve"> routes are maintained including the removal of dirt and other spillage from trucks; and</w:t>
            </w:r>
          </w:p>
          <w:p w14:paraId="3BF3AF8B" w14:textId="77777777" w:rsidR="00E830DE" w:rsidRPr="00A135F2" w:rsidRDefault="00E830DE" w:rsidP="00A135F2">
            <w:pPr>
              <w:numPr>
                <w:ilvl w:val="0"/>
                <w:numId w:val="16"/>
              </w:numPr>
              <w:tabs>
                <w:tab w:val="left" w:pos="571"/>
              </w:tabs>
              <w:spacing w:after="120"/>
              <w:ind w:right="113"/>
              <w:rPr>
                <w:rFonts w:eastAsia="Calibri" w:cs="Arial"/>
                <w:szCs w:val="20"/>
                <w:lang w:val="en-US"/>
              </w:rPr>
            </w:pPr>
            <w:r w:rsidRPr="00A135F2">
              <w:rPr>
                <w:rFonts w:eastAsia="Calibri" w:cs="Arial"/>
                <w:szCs w:val="20"/>
                <w:lang w:val="en-US"/>
              </w:rPr>
              <w:t>Haulage routes do not compromise traffic safety or amenity in the area.</w:t>
            </w:r>
          </w:p>
          <w:p w14:paraId="0EA22B3C" w14:textId="77777777" w:rsidR="00E830DE" w:rsidRPr="00A135F2" w:rsidRDefault="00E830DE" w:rsidP="00A135F2">
            <w:pPr>
              <w:ind w:left="113" w:right="113"/>
              <w:rPr>
                <w:rFonts w:eastAsia="Calibri" w:cs="Arial"/>
                <w:sz w:val="18"/>
                <w:szCs w:val="18"/>
                <w:lang w:val="en-US"/>
              </w:rPr>
            </w:pPr>
            <w:r w:rsidRPr="00A135F2">
              <w:rPr>
                <w:rFonts w:eastAsia="Calibri" w:cs="Arial"/>
                <w:sz w:val="18"/>
                <w:szCs w:val="18"/>
                <w:lang w:val="en-US"/>
              </w:rPr>
              <w:t>Note—a road maintenance plan is required in demonstration of compliance with this Performance Outcome.</w:t>
            </w:r>
          </w:p>
        </w:tc>
        <w:tc>
          <w:tcPr>
            <w:tcW w:w="4962" w:type="dxa"/>
          </w:tcPr>
          <w:p w14:paraId="7E615810" w14:textId="77777777" w:rsidR="00E830DE" w:rsidRPr="00A135F2" w:rsidRDefault="00E830DE" w:rsidP="00A135F2">
            <w:pPr>
              <w:ind w:left="113" w:right="113"/>
              <w:rPr>
                <w:rFonts w:eastAsia="Calibri" w:cs="Arial"/>
                <w:b/>
                <w:szCs w:val="20"/>
                <w:lang w:val="en-US"/>
              </w:rPr>
            </w:pPr>
            <w:r w:rsidRPr="00A135F2">
              <w:rPr>
                <w:rFonts w:eastAsia="Calibri" w:cs="Arial"/>
                <w:b/>
                <w:szCs w:val="20"/>
                <w:lang w:val="en-US"/>
              </w:rPr>
              <w:lastRenderedPageBreak/>
              <w:t>AO14</w:t>
            </w:r>
          </w:p>
          <w:p w14:paraId="777C51A6" w14:textId="77777777" w:rsidR="00E830DE" w:rsidRPr="00A135F2" w:rsidRDefault="00E830DE" w:rsidP="00A135F2">
            <w:pPr>
              <w:ind w:left="113" w:right="113"/>
              <w:rPr>
                <w:rFonts w:eastAsia="Calibri" w:cs="Arial"/>
                <w:szCs w:val="20"/>
                <w:lang w:val="en-US"/>
              </w:rPr>
            </w:pPr>
            <w:r w:rsidRPr="00A135F2">
              <w:rPr>
                <w:rFonts w:eastAsia="Calibri" w:cs="Arial"/>
                <w:szCs w:val="20"/>
                <w:lang w:val="en-US"/>
              </w:rPr>
              <w:t>No acceptable outcome.</w:t>
            </w:r>
          </w:p>
        </w:tc>
        <w:tc>
          <w:tcPr>
            <w:tcW w:w="5670" w:type="dxa"/>
          </w:tcPr>
          <w:p w14:paraId="70A159F3" w14:textId="77777777" w:rsidR="00E830DE" w:rsidRPr="00A135F2" w:rsidRDefault="00E830DE" w:rsidP="00A135F2">
            <w:pPr>
              <w:ind w:left="113" w:right="113"/>
              <w:rPr>
                <w:rFonts w:eastAsia="Calibri" w:cs="Arial"/>
                <w:b/>
                <w:szCs w:val="20"/>
                <w:lang w:val="en-US"/>
              </w:rPr>
            </w:pPr>
          </w:p>
        </w:tc>
      </w:tr>
    </w:tbl>
    <w:p w14:paraId="1D82D1E0" w14:textId="77777777" w:rsidR="00A135F2" w:rsidRPr="00A135F2" w:rsidRDefault="00A135F2" w:rsidP="00A135F2">
      <w:pPr>
        <w:ind w:left="439"/>
        <w:rPr>
          <w:rFonts w:eastAsia="Calibri" w:cs="Arial"/>
          <w:b/>
          <w:szCs w:val="20"/>
          <w:lang w:val="en-US"/>
        </w:rPr>
      </w:pPr>
    </w:p>
    <w:p w14:paraId="3EBA33F3" w14:textId="77777777" w:rsidR="00A135F2" w:rsidRPr="00A135F2" w:rsidRDefault="00A135F2" w:rsidP="00A135F2">
      <w:pPr>
        <w:rPr>
          <w:rFonts w:eastAsia="Calibri" w:cs="Arial"/>
          <w:b/>
          <w:szCs w:val="20"/>
          <w:lang w:val="en-US"/>
        </w:rPr>
      </w:pPr>
      <w:r w:rsidRPr="00A135F2">
        <w:rPr>
          <w:rFonts w:eastAsia="Calibri" w:cs="Arial"/>
          <w:b/>
          <w:szCs w:val="20"/>
          <w:lang w:val="en-US"/>
        </w:rPr>
        <w:t>Table 9.2.5.2 – Separation distances to residential and environmentally sensitive land uses</w:t>
      </w:r>
    </w:p>
    <w:tbl>
      <w:tblPr>
        <w:tblW w:w="1190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2"/>
        <w:gridCol w:w="9355"/>
      </w:tblGrid>
      <w:tr w:rsidR="00A135F2" w:rsidRPr="00A135F2" w14:paraId="31C94A89" w14:textId="77777777" w:rsidTr="00F66118">
        <w:trPr>
          <w:trHeight w:val="20"/>
        </w:trPr>
        <w:tc>
          <w:tcPr>
            <w:tcW w:w="2552" w:type="dxa"/>
          </w:tcPr>
          <w:p w14:paraId="0867C640" w14:textId="77777777" w:rsidR="00A135F2" w:rsidRPr="00A135F2" w:rsidRDefault="00A135F2" w:rsidP="00A135F2">
            <w:pPr>
              <w:ind w:left="113" w:right="113"/>
              <w:rPr>
                <w:rFonts w:eastAsia="Calibri" w:cs="Arial"/>
                <w:b/>
                <w:szCs w:val="20"/>
                <w:lang w:val="en-US"/>
              </w:rPr>
            </w:pPr>
            <w:r w:rsidRPr="00A135F2">
              <w:rPr>
                <w:rFonts w:eastAsia="Calibri" w:cs="Arial"/>
                <w:b/>
                <w:szCs w:val="20"/>
                <w:lang w:val="en-US"/>
              </w:rPr>
              <w:t>Use/Activity</w:t>
            </w:r>
          </w:p>
        </w:tc>
        <w:tc>
          <w:tcPr>
            <w:tcW w:w="9355" w:type="dxa"/>
          </w:tcPr>
          <w:p w14:paraId="102D37FB" w14:textId="77777777" w:rsidR="00A135F2" w:rsidRPr="00A135F2" w:rsidRDefault="00A135F2" w:rsidP="00A135F2">
            <w:pPr>
              <w:ind w:left="113" w:right="113"/>
              <w:rPr>
                <w:rFonts w:eastAsia="Calibri" w:cs="Arial"/>
                <w:b/>
                <w:szCs w:val="20"/>
                <w:lang w:val="en-US"/>
              </w:rPr>
            </w:pPr>
            <w:r w:rsidRPr="00A135F2">
              <w:rPr>
                <w:rFonts w:eastAsia="Calibri" w:cs="Arial"/>
                <w:b/>
                <w:szCs w:val="20"/>
                <w:lang w:val="en-US"/>
              </w:rPr>
              <w:t>Separation Distance (m)</w:t>
            </w:r>
          </w:p>
        </w:tc>
      </w:tr>
      <w:tr w:rsidR="00A135F2" w:rsidRPr="00A135F2" w14:paraId="290A0ADC" w14:textId="77777777" w:rsidTr="00F66118">
        <w:trPr>
          <w:trHeight w:val="20"/>
        </w:trPr>
        <w:tc>
          <w:tcPr>
            <w:tcW w:w="2552" w:type="dxa"/>
          </w:tcPr>
          <w:p w14:paraId="123D4602"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Poultry Farms</w:t>
            </w:r>
          </w:p>
        </w:tc>
        <w:tc>
          <w:tcPr>
            <w:tcW w:w="9355" w:type="dxa"/>
          </w:tcPr>
          <w:p w14:paraId="53B38534"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Minimum 1km taken from the closest outside boundary of the shed/conglomeration of sheds.</w:t>
            </w:r>
          </w:p>
        </w:tc>
      </w:tr>
      <w:tr w:rsidR="00A135F2" w:rsidRPr="00A135F2" w14:paraId="5A8A796F" w14:textId="77777777" w:rsidTr="00F66118">
        <w:trPr>
          <w:trHeight w:val="20"/>
        </w:trPr>
        <w:tc>
          <w:tcPr>
            <w:tcW w:w="2552" w:type="dxa"/>
          </w:tcPr>
          <w:p w14:paraId="014F7424"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Piggery</w:t>
            </w:r>
          </w:p>
        </w:tc>
        <w:tc>
          <w:tcPr>
            <w:tcW w:w="9355" w:type="dxa"/>
          </w:tcPr>
          <w:p w14:paraId="602730DD"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Minimum 1.5km taken from the closest outside boundary of the shed/conglomeration of sheds.</w:t>
            </w:r>
          </w:p>
        </w:tc>
      </w:tr>
      <w:tr w:rsidR="00A135F2" w:rsidRPr="00A135F2" w14:paraId="708BEC55" w14:textId="77777777" w:rsidTr="00F66118">
        <w:trPr>
          <w:trHeight w:val="20"/>
        </w:trPr>
        <w:tc>
          <w:tcPr>
            <w:tcW w:w="2552" w:type="dxa"/>
          </w:tcPr>
          <w:p w14:paraId="0D6172E4"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Feedlots</w:t>
            </w:r>
          </w:p>
        </w:tc>
        <w:tc>
          <w:tcPr>
            <w:tcW w:w="9355" w:type="dxa"/>
          </w:tcPr>
          <w:p w14:paraId="6E8146F4"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Minimum 1.5km taken from the outside extremity of the closest animal holding yard.</w:t>
            </w:r>
          </w:p>
        </w:tc>
      </w:tr>
      <w:tr w:rsidR="00A135F2" w:rsidRPr="00A135F2" w14:paraId="656B739B" w14:textId="77777777" w:rsidTr="00F66118">
        <w:trPr>
          <w:trHeight w:val="20"/>
        </w:trPr>
        <w:tc>
          <w:tcPr>
            <w:tcW w:w="2552" w:type="dxa"/>
          </w:tcPr>
          <w:p w14:paraId="42F67616"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Cattle Dips and Yards</w:t>
            </w:r>
          </w:p>
        </w:tc>
        <w:tc>
          <w:tcPr>
            <w:tcW w:w="9355" w:type="dxa"/>
          </w:tcPr>
          <w:p w14:paraId="041CF18D"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Minimum 200m from the outside extremity of the closest part of the yard or dip.</w:t>
            </w:r>
          </w:p>
        </w:tc>
      </w:tr>
      <w:tr w:rsidR="00A135F2" w:rsidRPr="00A135F2" w14:paraId="3461DC8F" w14:textId="77777777" w:rsidTr="00F66118">
        <w:trPr>
          <w:trHeight w:val="20"/>
        </w:trPr>
        <w:tc>
          <w:tcPr>
            <w:tcW w:w="2552" w:type="dxa"/>
          </w:tcPr>
          <w:p w14:paraId="663EE2CA"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Abattoirs</w:t>
            </w:r>
          </w:p>
        </w:tc>
        <w:tc>
          <w:tcPr>
            <w:tcW w:w="9355" w:type="dxa"/>
          </w:tcPr>
          <w:p w14:paraId="158F454A"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Minimum 500m from the nearest part of the built facility or effluent disposal area.</w:t>
            </w:r>
          </w:p>
        </w:tc>
      </w:tr>
      <w:tr w:rsidR="00A135F2" w:rsidRPr="00A135F2" w14:paraId="210F67A5" w14:textId="77777777" w:rsidTr="00F66118">
        <w:trPr>
          <w:trHeight w:val="20"/>
        </w:trPr>
        <w:tc>
          <w:tcPr>
            <w:tcW w:w="2552" w:type="dxa"/>
          </w:tcPr>
          <w:p w14:paraId="29572807"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Dairy Bails and Yards</w:t>
            </w:r>
          </w:p>
        </w:tc>
        <w:tc>
          <w:tcPr>
            <w:tcW w:w="9355" w:type="dxa"/>
          </w:tcPr>
          <w:p w14:paraId="0FA7525D"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 xml:space="preserve">Minimum 300m from </w:t>
            </w:r>
            <w:proofErr w:type="gramStart"/>
            <w:r w:rsidRPr="00A135F2">
              <w:rPr>
                <w:rFonts w:eastAsia="Calibri" w:cs="Arial"/>
                <w:szCs w:val="20"/>
                <w:lang w:val="en-US"/>
              </w:rPr>
              <w:t>nearest</w:t>
            </w:r>
            <w:proofErr w:type="gramEnd"/>
            <w:r w:rsidRPr="00A135F2">
              <w:rPr>
                <w:rFonts w:eastAsia="Calibri" w:cs="Arial"/>
                <w:szCs w:val="20"/>
                <w:lang w:val="en-US"/>
              </w:rPr>
              <w:t xml:space="preserve"> part of the facility.</w:t>
            </w:r>
          </w:p>
        </w:tc>
      </w:tr>
      <w:tr w:rsidR="00A135F2" w:rsidRPr="00A135F2" w14:paraId="43B436B4" w14:textId="77777777" w:rsidTr="00F66118">
        <w:trPr>
          <w:trHeight w:val="20"/>
        </w:trPr>
        <w:tc>
          <w:tcPr>
            <w:tcW w:w="2552" w:type="dxa"/>
          </w:tcPr>
          <w:p w14:paraId="6707DEB6"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Stock Saleyards</w:t>
            </w:r>
          </w:p>
        </w:tc>
        <w:tc>
          <w:tcPr>
            <w:tcW w:w="9355" w:type="dxa"/>
          </w:tcPr>
          <w:p w14:paraId="33F7C7AE" w14:textId="77777777" w:rsidR="00A135F2" w:rsidRPr="00A135F2" w:rsidRDefault="00A135F2" w:rsidP="00A135F2">
            <w:pPr>
              <w:ind w:left="113" w:right="113"/>
              <w:rPr>
                <w:rFonts w:eastAsia="Calibri" w:cs="Arial"/>
                <w:szCs w:val="20"/>
                <w:lang w:val="en-US"/>
              </w:rPr>
            </w:pPr>
            <w:r w:rsidRPr="00A135F2">
              <w:rPr>
                <w:rFonts w:eastAsia="Calibri" w:cs="Arial"/>
                <w:szCs w:val="20"/>
                <w:lang w:val="en-US"/>
              </w:rPr>
              <w:t>Minimum 500m from the nearest part of the facility used for holding animals.</w:t>
            </w:r>
          </w:p>
        </w:tc>
      </w:tr>
    </w:tbl>
    <w:p w14:paraId="50ACBCFB" w14:textId="77777777" w:rsidR="009037DE" w:rsidRPr="009037DE" w:rsidRDefault="009037DE" w:rsidP="009037DE">
      <w:pPr>
        <w:tabs>
          <w:tab w:val="left" w:pos="3271"/>
        </w:tabs>
      </w:pPr>
    </w:p>
    <w:sectPr w:rsidR="009037DE" w:rsidRPr="009037DE" w:rsidSect="00BA6927">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99DF" w14:textId="77777777" w:rsidR="008106AA" w:rsidRDefault="008106AA" w:rsidP="00BA6927">
      <w:r>
        <w:separator/>
      </w:r>
    </w:p>
  </w:endnote>
  <w:endnote w:type="continuationSeparator" w:id="0">
    <w:p w14:paraId="50EF8CD7" w14:textId="77777777" w:rsidR="008106AA" w:rsidRDefault="008106AA" w:rsidP="00BA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E6E3" w14:textId="45BE0BAE" w:rsidR="00BA6927" w:rsidRDefault="00BA6927">
    <w:pPr>
      <w:pStyle w:val="Footer"/>
      <w:rPr>
        <w:rStyle w:val="normaltextrun"/>
        <w:rFonts w:cs="Arial"/>
        <w:color w:val="000000"/>
        <w:szCs w:val="20"/>
        <w:shd w:val="clear" w:color="auto" w:fill="FFFFFF"/>
      </w:rPr>
    </w:pPr>
    <w:r>
      <w:rPr>
        <w:rStyle w:val="normaltextrun"/>
        <w:rFonts w:cs="Arial"/>
        <w:color w:val="000000"/>
        <w:szCs w:val="20"/>
        <w:shd w:val="clear" w:color="auto" w:fill="FFFFFF"/>
      </w:rPr>
      <w:t>Western Downs Planning Scheme 2017 incorporating Amendment 2</w:t>
    </w:r>
  </w:p>
  <w:p w14:paraId="30CFB4A0" w14:textId="2B51222A" w:rsidR="00BA6927" w:rsidRDefault="00BA6927">
    <w:pPr>
      <w:pStyle w:val="Footer"/>
    </w:pPr>
    <w:r>
      <w:rPr>
        <w:rStyle w:val="wacimagecontainer"/>
        <w:rFonts w:ascii="Segoe UI" w:hAnsi="Segoe UI" w:cs="Segoe UI"/>
        <w:noProof/>
        <w:color w:val="000000"/>
        <w:sz w:val="18"/>
        <w:szCs w:val="18"/>
        <w:shd w:val="clear" w:color="auto" w:fill="FFFFFF"/>
      </w:rPr>
      <w:drawing>
        <wp:inline distT="0" distB="0" distL="0" distR="0" wp14:anchorId="6298646C" wp14:editId="2C40DB9E">
          <wp:extent cx="9779000" cy="2891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0" cy="2891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0AA1" w14:textId="77777777" w:rsidR="008106AA" w:rsidRDefault="008106AA" w:rsidP="00BA6927">
      <w:r>
        <w:separator/>
      </w:r>
    </w:p>
  </w:footnote>
  <w:footnote w:type="continuationSeparator" w:id="0">
    <w:p w14:paraId="13DBC996" w14:textId="77777777" w:rsidR="008106AA" w:rsidRDefault="008106AA" w:rsidP="00BA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C89C" w14:textId="68A56888" w:rsidR="00BA6927" w:rsidRPr="008052EA" w:rsidRDefault="00BA6927">
    <w:pPr>
      <w:pStyle w:val="Header"/>
      <w:rPr>
        <w:b/>
        <w:bCs/>
      </w:rPr>
    </w:pPr>
    <w:r w:rsidRPr="001E3D45">
      <w:rPr>
        <w:noProof/>
      </w:rPr>
      <w:drawing>
        <wp:inline distT="0" distB="0" distL="0" distR="0" wp14:anchorId="0283F423" wp14:editId="1B399704">
          <wp:extent cx="723265" cy="954405"/>
          <wp:effectExtent l="0" t="0" r="635" b="0"/>
          <wp:docPr id="108072222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954405"/>
                  </a:xfrm>
                  <a:prstGeom prst="rect">
                    <a:avLst/>
                  </a:prstGeom>
                  <a:noFill/>
                  <a:ln>
                    <a:noFill/>
                  </a:ln>
                </pic:spPr>
              </pic:pic>
            </a:graphicData>
          </a:graphic>
        </wp:inline>
      </w:drawing>
    </w:r>
    <w:r w:rsidRPr="001E3D45">
      <w:rPr>
        <w:b/>
        <w:bCs/>
        <w:i/>
        <w:iCs/>
      </w:rPr>
      <w:tab/>
    </w:r>
    <w:r w:rsidR="001E3D45" w:rsidRPr="008052EA">
      <w:rPr>
        <w:b/>
        <w:bCs/>
        <w:i/>
        <w:iCs/>
      </w:rPr>
      <w:t xml:space="preserve">Table </w:t>
    </w:r>
    <w:r w:rsidR="008D431C">
      <w:rPr>
        <w:b/>
        <w:bCs/>
        <w:i/>
        <w:iCs/>
      </w:rPr>
      <w:t>9</w:t>
    </w:r>
    <w:r w:rsidR="00194361" w:rsidRPr="008052EA">
      <w:rPr>
        <w:b/>
        <w:bCs/>
        <w:i/>
        <w:iCs/>
      </w:rPr>
      <w:t>.2.</w:t>
    </w:r>
    <w:r w:rsidR="00651132">
      <w:rPr>
        <w:b/>
        <w:bCs/>
        <w:i/>
        <w:iCs/>
      </w:rPr>
      <w:t>5</w:t>
    </w:r>
    <w:r w:rsidR="00194361" w:rsidRPr="008052EA">
      <w:rPr>
        <w:b/>
        <w:bCs/>
        <w:i/>
        <w:iCs/>
      </w:rPr>
      <w:t xml:space="preserve">.1 </w:t>
    </w:r>
    <w:r w:rsidR="00651132">
      <w:rPr>
        <w:b/>
        <w:bCs/>
        <w:i/>
        <w:iCs/>
      </w:rPr>
      <w:t>Rural</w:t>
    </w:r>
    <w:r w:rsidR="008D431C">
      <w:rPr>
        <w:b/>
        <w:bCs/>
        <w:i/>
        <w:iCs/>
      </w:rPr>
      <w:t xml:space="preserve"> Activities </w:t>
    </w:r>
    <w:r w:rsidRPr="008052EA">
      <w:rPr>
        <w:b/>
        <w:bCs/>
        <w:i/>
        <w:iCs/>
      </w:rPr>
      <w:t>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FD6"/>
    <w:multiLevelType w:val="hybridMultilevel"/>
    <w:tmpl w:val="844AA3C4"/>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 w15:restartNumberingAfterBreak="0">
    <w:nsid w:val="0AAB7815"/>
    <w:multiLevelType w:val="hybridMultilevel"/>
    <w:tmpl w:val="2FCE6BF4"/>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 w15:restartNumberingAfterBreak="0">
    <w:nsid w:val="0AAD3C82"/>
    <w:multiLevelType w:val="hybridMultilevel"/>
    <w:tmpl w:val="ACEED3A6"/>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3" w15:restartNumberingAfterBreak="0">
    <w:nsid w:val="0D4C4EB5"/>
    <w:multiLevelType w:val="hybridMultilevel"/>
    <w:tmpl w:val="99E46BA8"/>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4" w15:restartNumberingAfterBreak="0">
    <w:nsid w:val="0D5228EC"/>
    <w:multiLevelType w:val="hybridMultilevel"/>
    <w:tmpl w:val="2594E0AE"/>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 w15:restartNumberingAfterBreak="0">
    <w:nsid w:val="1DB54F8E"/>
    <w:multiLevelType w:val="hybridMultilevel"/>
    <w:tmpl w:val="8AC6377A"/>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6" w15:restartNumberingAfterBreak="0">
    <w:nsid w:val="1DC375D9"/>
    <w:multiLevelType w:val="hybridMultilevel"/>
    <w:tmpl w:val="9DE032CC"/>
    <w:lvl w:ilvl="0" w:tplc="7960D8E6">
      <w:start w:val="1"/>
      <w:numFmt w:val="lowerRoman"/>
      <w:lvlText w:val="(%1)"/>
      <w:lvlJc w:val="left"/>
      <w:pPr>
        <w:ind w:left="83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7" w15:restartNumberingAfterBreak="0">
    <w:nsid w:val="2D461065"/>
    <w:multiLevelType w:val="hybridMultilevel"/>
    <w:tmpl w:val="35B84CBE"/>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8" w15:restartNumberingAfterBreak="0">
    <w:nsid w:val="2E355C66"/>
    <w:multiLevelType w:val="hybridMultilevel"/>
    <w:tmpl w:val="FE48A412"/>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9" w15:restartNumberingAfterBreak="0">
    <w:nsid w:val="3E0C00D5"/>
    <w:multiLevelType w:val="hybridMultilevel"/>
    <w:tmpl w:val="1DB64EDE"/>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0" w15:restartNumberingAfterBreak="0">
    <w:nsid w:val="41D26284"/>
    <w:multiLevelType w:val="hybridMultilevel"/>
    <w:tmpl w:val="4D4CE582"/>
    <w:lvl w:ilvl="0" w:tplc="7960D8E6">
      <w:start w:val="1"/>
      <w:numFmt w:val="lowerRoman"/>
      <w:lvlText w:val="(%1)"/>
      <w:lvlJc w:val="left"/>
      <w:pPr>
        <w:ind w:left="720"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785D6B"/>
    <w:multiLevelType w:val="hybridMultilevel"/>
    <w:tmpl w:val="1BD635BA"/>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2" w15:restartNumberingAfterBreak="0">
    <w:nsid w:val="680A2150"/>
    <w:multiLevelType w:val="hybridMultilevel"/>
    <w:tmpl w:val="62AA6D2C"/>
    <w:lvl w:ilvl="0" w:tplc="7960D8E6">
      <w:start w:val="1"/>
      <w:numFmt w:val="lowerRoman"/>
      <w:lvlText w:val="(%1)"/>
      <w:lvlJc w:val="left"/>
      <w:pPr>
        <w:ind w:left="833" w:hanging="360"/>
      </w:pPr>
      <w:rPr>
        <w:rFonts w:ascii="Arial" w:eastAsia="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3" w15:restartNumberingAfterBreak="0">
    <w:nsid w:val="78C44C35"/>
    <w:multiLevelType w:val="hybridMultilevel"/>
    <w:tmpl w:val="ABF4412A"/>
    <w:lvl w:ilvl="0" w:tplc="816A5F4E">
      <w:start w:val="1"/>
      <w:numFmt w:val="lowerLetter"/>
      <w:lvlText w:val="(%1)"/>
      <w:lvlJc w:val="left"/>
      <w:pPr>
        <w:ind w:left="83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4" w15:restartNumberingAfterBreak="0">
    <w:nsid w:val="794C19C6"/>
    <w:multiLevelType w:val="hybridMultilevel"/>
    <w:tmpl w:val="0CC897B4"/>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5" w15:restartNumberingAfterBreak="0">
    <w:nsid w:val="7DF86D84"/>
    <w:multiLevelType w:val="hybridMultilevel"/>
    <w:tmpl w:val="6AF018D0"/>
    <w:lvl w:ilvl="0" w:tplc="816A5F4E">
      <w:start w:val="1"/>
      <w:numFmt w:val="lowerLetter"/>
      <w:lvlText w:val="(%1)"/>
      <w:lvlJc w:val="left"/>
      <w:pPr>
        <w:ind w:left="473" w:hanging="360"/>
      </w:pPr>
      <w:rPr>
        <w:rFonts w:ascii="Arial" w:hAnsi="Arial" w:cs="Arial" w:hint="default"/>
        <w:b w:val="0"/>
        <w:bCs w:val="0"/>
        <w:i w:val="0"/>
        <w:iCs w:val="0"/>
        <w:spacing w:val="0"/>
        <w:w w:val="100"/>
        <w:sz w:val="20"/>
        <w:szCs w:val="20"/>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16cid:durableId="555121722">
    <w:abstractNumId w:val="1"/>
  </w:num>
  <w:num w:numId="2" w16cid:durableId="168757615">
    <w:abstractNumId w:val="3"/>
  </w:num>
  <w:num w:numId="3" w16cid:durableId="2043433929">
    <w:abstractNumId w:val="6"/>
  </w:num>
  <w:num w:numId="4" w16cid:durableId="864682166">
    <w:abstractNumId w:val="15"/>
  </w:num>
  <w:num w:numId="5" w16cid:durableId="458455670">
    <w:abstractNumId w:val="10"/>
  </w:num>
  <w:num w:numId="6" w16cid:durableId="1191214908">
    <w:abstractNumId w:val="12"/>
  </w:num>
  <w:num w:numId="7" w16cid:durableId="308093091">
    <w:abstractNumId w:val="2"/>
  </w:num>
  <w:num w:numId="8" w16cid:durableId="2026903580">
    <w:abstractNumId w:val="7"/>
  </w:num>
  <w:num w:numId="9" w16cid:durableId="1491483196">
    <w:abstractNumId w:val="11"/>
  </w:num>
  <w:num w:numId="10" w16cid:durableId="1748727521">
    <w:abstractNumId w:val="13"/>
  </w:num>
  <w:num w:numId="11" w16cid:durableId="472675426">
    <w:abstractNumId w:val="5"/>
  </w:num>
  <w:num w:numId="12" w16cid:durableId="1033992306">
    <w:abstractNumId w:val="14"/>
  </w:num>
  <w:num w:numId="13" w16cid:durableId="1029571865">
    <w:abstractNumId w:val="9"/>
  </w:num>
  <w:num w:numId="14" w16cid:durableId="802383484">
    <w:abstractNumId w:val="0"/>
  </w:num>
  <w:num w:numId="15" w16cid:durableId="1209875097">
    <w:abstractNumId w:val="8"/>
  </w:num>
  <w:num w:numId="16" w16cid:durableId="1033075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27"/>
    <w:rsid w:val="00020E4B"/>
    <w:rsid w:val="000616A5"/>
    <w:rsid w:val="00077D1E"/>
    <w:rsid w:val="000A6E58"/>
    <w:rsid w:val="001106FF"/>
    <w:rsid w:val="00110C7B"/>
    <w:rsid w:val="00187F1B"/>
    <w:rsid w:val="00192298"/>
    <w:rsid w:val="00194361"/>
    <w:rsid w:val="001E3D45"/>
    <w:rsid w:val="002104C4"/>
    <w:rsid w:val="0023056D"/>
    <w:rsid w:val="002324CE"/>
    <w:rsid w:val="00261828"/>
    <w:rsid w:val="002B2F7E"/>
    <w:rsid w:val="002C6F4E"/>
    <w:rsid w:val="002D4E21"/>
    <w:rsid w:val="00357D0F"/>
    <w:rsid w:val="00366E94"/>
    <w:rsid w:val="003B4656"/>
    <w:rsid w:val="003B744D"/>
    <w:rsid w:val="003C58FD"/>
    <w:rsid w:val="003E6F49"/>
    <w:rsid w:val="00412F7A"/>
    <w:rsid w:val="00464A66"/>
    <w:rsid w:val="00484CE2"/>
    <w:rsid w:val="004B547C"/>
    <w:rsid w:val="004D643A"/>
    <w:rsid w:val="004E7047"/>
    <w:rsid w:val="004F6B37"/>
    <w:rsid w:val="005374C8"/>
    <w:rsid w:val="005562A0"/>
    <w:rsid w:val="00556713"/>
    <w:rsid w:val="005A5523"/>
    <w:rsid w:val="005B2438"/>
    <w:rsid w:val="005B7742"/>
    <w:rsid w:val="005D178C"/>
    <w:rsid w:val="00633569"/>
    <w:rsid w:val="00651132"/>
    <w:rsid w:val="006519C1"/>
    <w:rsid w:val="006740D2"/>
    <w:rsid w:val="0067712A"/>
    <w:rsid w:val="006A298E"/>
    <w:rsid w:val="006F353D"/>
    <w:rsid w:val="007113DB"/>
    <w:rsid w:val="00714069"/>
    <w:rsid w:val="00742DDF"/>
    <w:rsid w:val="00750CDC"/>
    <w:rsid w:val="007524E9"/>
    <w:rsid w:val="00781FA4"/>
    <w:rsid w:val="007E3B71"/>
    <w:rsid w:val="00802170"/>
    <w:rsid w:val="0080305B"/>
    <w:rsid w:val="008052EA"/>
    <w:rsid w:val="008106AA"/>
    <w:rsid w:val="00814221"/>
    <w:rsid w:val="008241F5"/>
    <w:rsid w:val="00824C7E"/>
    <w:rsid w:val="00827039"/>
    <w:rsid w:val="00866D6D"/>
    <w:rsid w:val="00880E33"/>
    <w:rsid w:val="008B3915"/>
    <w:rsid w:val="008D431C"/>
    <w:rsid w:val="008D47F8"/>
    <w:rsid w:val="009037DE"/>
    <w:rsid w:val="009A5A2A"/>
    <w:rsid w:val="009A5ACA"/>
    <w:rsid w:val="009C687D"/>
    <w:rsid w:val="009E4054"/>
    <w:rsid w:val="009F3FE7"/>
    <w:rsid w:val="00A135F2"/>
    <w:rsid w:val="00A52AC8"/>
    <w:rsid w:val="00A92303"/>
    <w:rsid w:val="00AA0686"/>
    <w:rsid w:val="00AB31D0"/>
    <w:rsid w:val="00AD6ABF"/>
    <w:rsid w:val="00B25AB5"/>
    <w:rsid w:val="00B425EA"/>
    <w:rsid w:val="00B94772"/>
    <w:rsid w:val="00BA6927"/>
    <w:rsid w:val="00BC028A"/>
    <w:rsid w:val="00BC3AA4"/>
    <w:rsid w:val="00C1751C"/>
    <w:rsid w:val="00C43A90"/>
    <w:rsid w:val="00C63355"/>
    <w:rsid w:val="00C64B55"/>
    <w:rsid w:val="00C8661D"/>
    <w:rsid w:val="00C97543"/>
    <w:rsid w:val="00D007B5"/>
    <w:rsid w:val="00D404A0"/>
    <w:rsid w:val="00D50402"/>
    <w:rsid w:val="00D96C62"/>
    <w:rsid w:val="00E31CD9"/>
    <w:rsid w:val="00E372E7"/>
    <w:rsid w:val="00E54210"/>
    <w:rsid w:val="00E830DE"/>
    <w:rsid w:val="00EE7D5C"/>
    <w:rsid w:val="00F25667"/>
    <w:rsid w:val="00F43AC7"/>
    <w:rsid w:val="00F474BD"/>
    <w:rsid w:val="00F55406"/>
    <w:rsid w:val="00F66118"/>
    <w:rsid w:val="00FA5BF8"/>
    <w:rsid w:val="00FB2034"/>
    <w:rsid w:val="00FD08F6"/>
    <w:rsid w:val="00FE1ED3"/>
    <w:rsid w:val="00FE4C69"/>
    <w:rsid w:val="092ACC30"/>
    <w:rsid w:val="188775A3"/>
    <w:rsid w:val="36FE45F8"/>
    <w:rsid w:val="640B11E4"/>
    <w:rsid w:val="7CC76D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36AE"/>
  <w15:chartTrackingRefBased/>
  <w15:docId w15:val="{6F984F73-AF2B-4F61-A14E-97BBF743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39"/>
    <w:pPr>
      <w:spacing w:after="0" w:line="240" w:lineRule="auto"/>
    </w:pPr>
    <w:rPr>
      <w:rFonts w:ascii="Arial" w:hAnsi="Arial"/>
      <w:sz w:val="20"/>
    </w:rPr>
  </w:style>
  <w:style w:type="paragraph" w:styleId="Heading1">
    <w:name w:val="heading 1"/>
    <w:basedOn w:val="Normal"/>
    <w:next w:val="Normal"/>
    <w:link w:val="Heading1Char"/>
    <w:uiPriority w:val="9"/>
    <w:qFormat/>
    <w:rsid w:val="00556713"/>
    <w:pPr>
      <w:keepNext/>
      <w:keepLines/>
      <w:spacing w:before="480"/>
      <w:outlineLvl w:val="0"/>
    </w:pPr>
    <w:rPr>
      <w:rFonts w:eastAsiaTheme="majorEastAsia" w:cstheme="majorBidi"/>
      <w:b/>
      <w:bCs/>
      <w:i/>
      <w:sz w:val="28"/>
      <w:szCs w:val="28"/>
    </w:rPr>
  </w:style>
  <w:style w:type="paragraph" w:styleId="Heading2">
    <w:name w:val="heading 2"/>
    <w:basedOn w:val="Normal"/>
    <w:next w:val="Normal"/>
    <w:link w:val="Heading2Char"/>
    <w:uiPriority w:val="9"/>
    <w:unhideWhenUsed/>
    <w:qFormat/>
    <w:rsid w:val="00556713"/>
    <w:pPr>
      <w:keepNext/>
      <w:keepLines/>
      <w:spacing w:before="24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556713"/>
    <w:pPr>
      <w:keepNext/>
      <w:keepLines/>
      <w:spacing w:before="200"/>
      <w:outlineLvl w:val="2"/>
    </w:pPr>
    <w:rPr>
      <w:rFonts w:eastAsiaTheme="majorEastAsia" w:cstheme="majorBidi"/>
      <w:b/>
      <w:bCs/>
      <w:sz w:val="22"/>
    </w:rPr>
  </w:style>
  <w:style w:type="paragraph" w:styleId="Heading4">
    <w:name w:val="heading 4"/>
    <w:basedOn w:val="Normal"/>
    <w:next w:val="Normal"/>
    <w:link w:val="Heading4Char"/>
    <w:uiPriority w:val="9"/>
    <w:semiHidden/>
    <w:unhideWhenUsed/>
    <w:rsid w:val="00BA692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692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A69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69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69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69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713"/>
    <w:pPr>
      <w:spacing w:after="0" w:line="240" w:lineRule="auto"/>
    </w:pPr>
  </w:style>
  <w:style w:type="character" w:customStyle="1" w:styleId="Heading1Char">
    <w:name w:val="Heading 1 Char"/>
    <w:basedOn w:val="DefaultParagraphFont"/>
    <w:link w:val="Heading1"/>
    <w:uiPriority w:val="9"/>
    <w:rsid w:val="00556713"/>
    <w:rPr>
      <w:rFonts w:ascii="Arial" w:eastAsiaTheme="majorEastAsia" w:hAnsi="Arial" w:cstheme="majorBidi"/>
      <w:b/>
      <w:bCs/>
      <w:i/>
      <w:sz w:val="28"/>
      <w:szCs w:val="28"/>
    </w:rPr>
  </w:style>
  <w:style w:type="character" w:customStyle="1" w:styleId="Heading2Char">
    <w:name w:val="Heading 2 Char"/>
    <w:basedOn w:val="DefaultParagraphFont"/>
    <w:link w:val="Heading2"/>
    <w:uiPriority w:val="9"/>
    <w:rsid w:val="00556713"/>
    <w:rPr>
      <w:rFonts w:ascii="Arial" w:eastAsiaTheme="majorEastAsia" w:hAnsi="Arial" w:cstheme="majorBidi"/>
      <w:b/>
      <w:bCs/>
      <w:szCs w:val="26"/>
    </w:rPr>
  </w:style>
  <w:style w:type="paragraph" w:styleId="Title">
    <w:name w:val="Title"/>
    <w:basedOn w:val="Normal"/>
    <w:next w:val="Normal"/>
    <w:link w:val="TitleChar"/>
    <w:uiPriority w:val="10"/>
    <w:qFormat/>
    <w:rsid w:val="005567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6713"/>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556713"/>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BA6927"/>
    <w:rPr>
      <w:rFonts w:eastAsiaTheme="majorEastAsia" w:cstheme="majorBidi"/>
      <w:i/>
      <w:iCs/>
      <w:color w:val="365F91" w:themeColor="accent1" w:themeShade="BF"/>
      <w:sz w:val="20"/>
    </w:rPr>
  </w:style>
  <w:style w:type="character" w:customStyle="1" w:styleId="Heading5Char">
    <w:name w:val="Heading 5 Char"/>
    <w:basedOn w:val="DefaultParagraphFont"/>
    <w:link w:val="Heading5"/>
    <w:uiPriority w:val="9"/>
    <w:semiHidden/>
    <w:rsid w:val="00BA6927"/>
    <w:rPr>
      <w:rFonts w:eastAsiaTheme="majorEastAsia" w:cstheme="majorBidi"/>
      <w:color w:val="365F91" w:themeColor="accent1" w:themeShade="BF"/>
      <w:sz w:val="20"/>
    </w:rPr>
  </w:style>
  <w:style w:type="character" w:customStyle="1" w:styleId="Heading6Char">
    <w:name w:val="Heading 6 Char"/>
    <w:basedOn w:val="DefaultParagraphFont"/>
    <w:link w:val="Heading6"/>
    <w:uiPriority w:val="9"/>
    <w:semiHidden/>
    <w:rsid w:val="00BA6927"/>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BA6927"/>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BA6927"/>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BA6927"/>
    <w:rPr>
      <w:rFonts w:eastAsiaTheme="majorEastAsia" w:cstheme="majorBidi"/>
      <w:color w:val="272727" w:themeColor="text1" w:themeTint="D8"/>
      <w:sz w:val="20"/>
    </w:rPr>
  </w:style>
  <w:style w:type="paragraph" w:styleId="Subtitle">
    <w:name w:val="Subtitle"/>
    <w:basedOn w:val="Normal"/>
    <w:next w:val="Normal"/>
    <w:link w:val="SubtitleChar"/>
    <w:uiPriority w:val="11"/>
    <w:qFormat/>
    <w:rsid w:val="00BA69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9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927"/>
    <w:rPr>
      <w:rFonts w:ascii="Arial" w:hAnsi="Arial"/>
      <w:i/>
      <w:iCs/>
      <w:color w:val="404040" w:themeColor="text1" w:themeTint="BF"/>
      <w:sz w:val="20"/>
    </w:rPr>
  </w:style>
  <w:style w:type="paragraph" w:styleId="ListParagraph">
    <w:name w:val="List Paragraph"/>
    <w:basedOn w:val="Normal"/>
    <w:uiPriority w:val="34"/>
    <w:qFormat/>
    <w:rsid w:val="00BA6927"/>
    <w:pPr>
      <w:ind w:left="720"/>
      <w:contextualSpacing/>
    </w:pPr>
  </w:style>
  <w:style w:type="character" w:styleId="IntenseEmphasis">
    <w:name w:val="Intense Emphasis"/>
    <w:basedOn w:val="DefaultParagraphFont"/>
    <w:uiPriority w:val="21"/>
    <w:qFormat/>
    <w:rsid w:val="00BA6927"/>
    <w:rPr>
      <w:i/>
      <w:iCs/>
      <w:color w:val="365F91" w:themeColor="accent1" w:themeShade="BF"/>
    </w:rPr>
  </w:style>
  <w:style w:type="paragraph" w:styleId="IntenseQuote">
    <w:name w:val="Intense Quote"/>
    <w:basedOn w:val="Normal"/>
    <w:next w:val="Normal"/>
    <w:link w:val="IntenseQuoteChar"/>
    <w:uiPriority w:val="30"/>
    <w:qFormat/>
    <w:rsid w:val="00BA69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927"/>
    <w:rPr>
      <w:rFonts w:ascii="Arial" w:hAnsi="Arial"/>
      <w:i/>
      <w:iCs/>
      <w:color w:val="365F91" w:themeColor="accent1" w:themeShade="BF"/>
      <w:sz w:val="20"/>
    </w:rPr>
  </w:style>
  <w:style w:type="character" w:styleId="IntenseReference">
    <w:name w:val="Intense Reference"/>
    <w:basedOn w:val="DefaultParagraphFont"/>
    <w:uiPriority w:val="32"/>
    <w:qFormat/>
    <w:rsid w:val="00BA6927"/>
    <w:rPr>
      <w:b/>
      <w:bCs/>
      <w:smallCaps/>
      <w:color w:val="365F91" w:themeColor="accent1" w:themeShade="BF"/>
      <w:spacing w:val="5"/>
    </w:rPr>
  </w:style>
  <w:style w:type="paragraph" w:styleId="Header">
    <w:name w:val="header"/>
    <w:basedOn w:val="Normal"/>
    <w:link w:val="HeaderChar"/>
    <w:uiPriority w:val="99"/>
    <w:unhideWhenUsed/>
    <w:rsid w:val="00BA6927"/>
    <w:pPr>
      <w:tabs>
        <w:tab w:val="center" w:pos="4513"/>
        <w:tab w:val="right" w:pos="9026"/>
      </w:tabs>
    </w:pPr>
  </w:style>
  <w:style w:type="character" w:customStyle="1" w:styleId="HeaderChar">
    <w:name w:val="Header Char"/>
    <w:basedOn w:val="DefaultParagraphFont"/>
    <w:link w:val="Header"/>
    <w:uiPriority w:val="99"/>
    <w:rsid w:val="00BA6927"/>
    <w:rPr>
      <w:rFonts w:ascii="Arial" w:hAnsi="Arial"/>
      <w:sz w:val="20"/>
    </w:rPr>
  </w:style>
  <w:style w:type="paragraph" w:styleId="Footer">
    <w:name w:val="footer"/>
    <w:basedOn w:val="Normal"/>
    <w:link w:val="FooterChar"/>
    <w:uiPriority w:val="99"/>
    <w:unhideWhenUsed/>
    <w:rsid w:val="00BA6927"/>
    <w:pPr>
      <w:tabs>
        <w:tab w:val="center" w:pos="4513"/>
        <w:tab w:val="right" w:pos="9026"/>
      </w:tabs>
    </w:pPr>
  </w:style>
  <w:style w:type="character" w:customStyle="1" w:styleId="FooterChar">
    <w:name w:val="Footer Char"/>
    <w:basedOn w:val="DefaultParagraphFont"/>
    <w:link w:val="Footer"/>
    <w:uiPriority w:val="99"/>
    <w:rsid w:val="00BA6927"/>
    <w:rPr>
      <w:rFonts w:ascii="Arial" w:hAnsi="Arial"/>
      <w:sz w:val="20"/>
    </w:rPr>
  </w:style>
  <w:style w:type="character" w:customStyle="1" w:styleId="normaltextrun">
    <w:name w:val="normaltextrun"/>
    <w:basedOn w:val="DefaultParagraphFont"/>
    <w:rsid w:val="00BA6927"/>
  </w:style>
  <w:style w:type="character" w:customStyle="1" w:styleId="wacimagecontainer">
    <w:name w:val="wacimagecontainer"/>
    <w:basedOn w:val="DefaultParagraphFont"/>
    <w:rsid w:val="00BA6927"/>
  </w:style>
  <w:style w:type="paragraph" w:customStyle="1" w:styleId="TableParagraph">
    <w:name w:val="Table Paragraph"/>
    <w:basedOn w:val="Normal"/>
    <w:uiPriority w:val="1"/>
    <w:qFormat/>
    <w:rsid w:val="00A52AC8"/>
    <w:rPr>
      <w:rFonts w:cs="Arial"/>
      <w:szCs w:val="20"/>
      <w:lang w:val="en-US"/>
    </w:rPr>
  </w:style>
  <w:style w:type="paragraph" w:customStyle="1" w:styleId="paragraph">
    <w:name w:val="paragraph"/>
    <w:basedOn w:val="Normal"/>
    <w:rsid w:val="00E830D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E83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136">
      <w:bodyDiv w:val="1"/>
      <w:marLeft w:val="0"/>
      <w:marRight w:val="0"/>
      <w:marTop w:val="0"/>
      <w:marBottom w:val="0"/>
      <w:divBdr>
        <w:top w:val="none" w:sz="0" w:space="0" w:color="auto"/>
        <w:left w:val="none" w:sz="0" w:space="0" w:color="auto"/>
        <w:bottom w:val="none" w:sz="0" w:space="0" w:color="auto"/>
        <w:right w:val="none" w:sz="0" w:space="0" w:color="auto"/>
      </w:divBdr>
      <w:divsChild>
        <w:div w:id="1546136572">
          <w:marLeft w:val="0"/>
          <w:marRight w:val="0"/>
          <w:marTop w:val="0"/>
          <w:marBottom w:val="0"/>
          <w:divBdr>
            <w:top w:val="none" w:sz="0" w:space="0" w:color="auto"/>
            <w:left w:val="none" w:sz="0" w:space="0" w:color="auto"/>
            <w:bottom w:val="none" w:sz="0" w:space="0" w:color="auto"/>
            <w:right w:val="none" w:sz="0" w:space="0" w:color="auto"/>
          </w:divBdr>
        </w:div>
        <w:div w:id="2086491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DRC Document" ma:contentTypeID="0x010100203655BA52479242887340A5387A6136002EF9F6DE6B45144187D24C0096D5AC9D" ma:contentTypeVersion="27" ma:contentTypeDescription="Create a WDRC document" ma:contentTypeScope="" ma:versionID="e112b25b2d83b44ac1d10e604b455347">
  <xsd:schema xmlns:xsd="http://www.w3.org/2001/XMLSchema" xmlns:xs="http://www.w3.org/2001/XMLSchema" xmlns:p="http://schemas.microsoft.com/office/2006/metadata/properties" xmlns:ns1="http://schemas.microsoft.com/sharepoint/v3" xmlns:ns2="a5185c80-ba22-46da-a0c3-f76a6db09c0b" xmlns:ns3="a2020b65-9c0b-4b74-9182-9ff215772a0c" targetNamespace="http://schemas.microsoft.com/office/2006/metadata/properties" ma:root="true" ma:fieldsID="7d2ffd7954979897a8ed820a1f377e06" ns1:_="" ns2:_="" ns3:_="">
    <xsd:import namespace="http://schemas.microsoft.com/sharepoint/v3"/>
    <xsd:import namespace="a5185c80-ba22-46da-a0c3-f76a6db09c0b"/>
    <xsd:import namespace="a2020b65-9c0b-4b74-9182-9ff215772a0c"/>
    <xsd:element name="properties">
      <xsd:complexType>
        <xsd:sequence>
          <xsd:element name="documentManagement">
            <xsd:complexType>
              <xsd:all>
                <xsd:element ref="ns1:e458bd969d554ede9f96bc7654b3db2e" minOccurs="0"/>
                <xsd:element ref="ns2:TaxCatchAll" minOccurs="0"/>
                <xsd:element ref="ns2:TaxCatchAllLabel" minOccurs="0"/>
                <xsd:element ref="ns1:o7fc12a2bb3d48bc9154e8faf39155f7" minOccurs="0"/>
                <xsd:element ref="ns1:g072d901cdbd4c0daa50c2b9827649ed" minOccurs="0"/>
                <xsd:element ref="ns1:fbf4ee4791094b10ba45d2a6b8881eab" minOccurs="0"/>
                <xsd:element ref="ns1:a06e593cb8d4461091199b17c33719a2" minOccurs="0"/>
                <xsd:element ref="ns1:ac4d8d4edc4e4bbc96ea6d742262e422" minOccurs="0"/>
                <xsd:element ref="ns1:n154bfaa042446e1873c36b030d96572" minOccurs="0"/>
                <xsd:element ref="ns2:paef67daf2524f57a34527d2b9b6924f"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458bd969d554ede9f96bc7654b3db2e" ma:index="8" nillable="true" ma:taxonomy="true" ma:internalName="e458bd969d554ede9f96bc7654b3db2e" ma:taxonomyFieldName="WDRCFunction" ma:displayName="WDRC Function" ma:default="" ma:fieldId="{e458bd96-9d55-4ede-9f96-bc7654b3db2e}" ma:sspId="fc5f5596-49e4-4d1b-8c17-782bd9155381" ma:termSetId="9ab2d43b-2e7d-4b79-aa23-f2c8bfc230c5" ma:anchorId="00000000-0000-0000-0000-000000000000" ma:open="false" ma:isKeyword="false">
      <xsd:complexType>
        <xsd:sequence>
          <xsd:element ref="pc:Terms" minOccurs="0" maxOccurs="1"/>
        </xsd:sequence>
      </xsd:complexType>
    </xsd:element>
    <xsd:element name="o7fc12a2bb3d48bc9154e8faf39155f7" ma:index="12" nillable="true" ma:taxonomy="true" ma:internalName="o7fc12a2bb3d48bc9154e8faf39155f7" ma:taxonomyFieldName="WDRCLocation" ma:displayName="WDRC Location" ma:default="" ma:fieldId="{87fc12a2-bb3d-48bc-9154-e8faf39155f7}" ma:sspId="fc5f5596-49e4-4d1b-8c17-782bd9155381" ma:termSetId="04d6061a-27c4-4f81-b243-cd52dd5858b0" ma:anchorId="00000000-0000-0000-0000-000000000000" ma:open="false" ma:isKeyword="false">
      <xsd:complexType>
        <xsd:sequence>
          <xsd:element ref="pc:Terms" minOccurs="0" maxOccurs="1"/>
        </xsd:sequence>
      </xsd:complexType>
    </xsd:element>
    <xsd:element name="g072d901cdbd4c0daa50c2b9827649ed" ma:index="14" nillable="true" ma:taxonomy="true" ma:internalName="g072d901cdbd4c0daa50c2b9827649ed" ma:taxonomyFieldName="WDRCTopic" ma:displayName="Topic" ma:default="" ma:fieldId="{0072d901-cdbd-4c0d-aa50-c2b9827649ed}" ma:sspId="fc5f5596-49e4-4d1b-8c17-782bd9155381" ma:termSetId="58c1fa3e-f019-40fa-a4ea-363ae0b4cded" ma:anchorId="00000000-0000-0000-0000-000000000000" ma:open="false" ma:isKeyword="false">
      <xsd:complexType>
        <xsd:sequence>
          <xsd:element ref="pc:Terms" minOccurs="0" maxOccurs="1"/>
        </xsd:sequence>
      </xsd:complexType>
    </xsd:element>
    <xsd:element name="fbf4ee4791094b10ba45d2a6b8881eab" ma:index="16" nillable="true" ma:taxonomy="true" ma:internalName="fbf4ee4791094b10ba45d2a6b8881eab" ma:taxonomyFieldName="WDRCTeam" ma:displayName="WDRC Team" ma:default="" ma:fieldId="{fbf4ee47-9109-4b10-ba45-d2a6b8881eab}" ma:sspId="fc5f5596-49e4-4d1b-8c17-782bd9155381" ma:termSetId="cc5e43f6-e657-417e-9378-17d853386c56" ma:anchorId="00000000-0000-0000-0000-000000000000" ma:open="false" ma:isKeyword="false">
      <xsd:complexType>
        <xsd:sequence>
          <xsd:element ref="pc:Terms" minOccurs="0" maxOccurs="1"/>
        </xsd:sequence>
      </xsd:complexType>
    </xsd:element>
    <xsd:element name="a06e593cb8d4461091199b17c33719a2" ma:index="18" nillable="true" ma:taxonomy="true" ma:internalName="a06e593cb8d4461091199b17c33719a2" ma:taxonomyFieldName="WDRCDivision" ma:displayName="WDRC Division" ma:default="" ma:fieldId="{a06e593c-b8d4-4610-9119-9b17c33719a2}" ma:sspId="fc5f5596-49e4-4d1b-8c17-782bd9155381" ma:termSetId="50388798-186f-495e-8322-88644abe900a" ma:anchorId="00000000-0000-0000-0000-000000000000" ma:open="false" ma:isKeyword="false">
      <xsd:complexType>
        <xsd:sequence>
          <xsd:element ref="pc:Terms" minOccurs="0" maxOccurs="1"/>
        </xsd:sequence>
      </xsd:complexType>
    </xsd:element>
    <xsd:element name="ac4d8d4edc4e4bbc96ea6d742262e422" ma:index="20" nillable="true" ma:taxonomy="true" ma:internalName="ac4d8d4edc4e4bbc96ea6d742262e422" ma:taxonomyFieldName="WDRCFinancialYear" ma:displayName="Financial Year" ma:default="" ma:fieldId="{ac4d8d4e-dc4e-4bbc-96ea-6d742262e422}" ma:sspId="fc5f5596-49e4-4d1b-8c17-782bd9155381" ma:termSetId="7040e64f-887f-4a10-8d51-a17e7d6a59b8" ma:anchorId="00000000-0000-0000-0000-000000000000" ma:open="false" ma:isKeyword="false">
      <xsd:complexType>
        <xsd:sequence>
          <xsd:element ref="pc:Terms" minOccurs="0" maxOccurs="1"/>
        </xsd:sequence>
      </xsd:complexType>
    </xsd:element>
    <xsd:element name="n154bfaa042446e1873c36b030d96572" ma:index="22" nillable="true" ma:taxonomy="true" ma:internalName="n154bfaa042446e1873c36b030d96572" ma:taxonomyFieldName="WDRCDocumentType" ma:displayName="Document Type" ma:default="" ma:fieldId="{7154bfaa-0424-46e1-873c-36b030d96572}" ma:sspId="fc5f5596-49e4-4d1b-8c17-782bd9155381" ma:termSetId="b471663b-3068-449a-9948-e5b1051b2ee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185c80-ba22-46da-a0c3-f76a6db09c0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3bc22a1-dba5-4be1-a1bc-a7b6aa4b3ab7}" ma:internalName="TaxCatchAll" ma:showField="CatchAllData" ma:web="a5185c80-ba22-46da-a0c3-f76a6db09c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bc22a1-dba5-4be1-a1bc-a7b6aa4b3ab7}" ma:internalName="TaxCatchAllLabel" ma:readOnly="true" ma:showField="CatchAllDataLabel" ma:web="a5185c80-ba22-46da-a0c3-f76a6db09c0b">
      <xsd:complexType>
        <xsd:complexContent>
          <xsd:extension base="dms:MultiChoiceLookup">
            <xsd:sequence>
              <xsd:element name="Value" type="dms:Lookup" maxOccurs="unbounded" minOccurs="0" nillable="true"/>
            </xsd:sequence>
          </xsd:extension>
        </xsd:complexContent>
      </xsd:complexType>
    </xsd:element>
    <xsd:element name="paef67daf2524f57a34527d2b9b6924f" ma:index="25" nillable="true" ma:taxonomy="true" ma:internalName="paef67daf2524f57a34527d2b9b6924f" ma:taxonomyFieldName="Calendar_x0020_Year" ma:displayName="Calendar Year" ma:default="" ma:fieldId="{9aef67da-f252-4f57-a345-27d2b9b6924f}" ma:sspId="fc5f5596-49e4-4d1b-8c17-782bd9155381" ma:termSetId="0e14de43-6bb6-4d35-b1a9-4e4013a72f09" ma:anchorId="00000000-0000-0000-0000-000000000000" ma:open="fals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020b65-9c0b-4b74-9182-9ff215772a0c"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fc5f5596-49e4-4d1b-8c17-782bd91553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bf4ee4791094b10ba45d2a6b8881eab xmlns="http://schemas.microsoft.com/sharepoint/v3">
      <Terms xmlns="http://schemas.microsoft.com/office/infopath/2007/PartnerControls"/>
    </fbf4ee4791094b10ba45d2a6b8881eab>
    <e458bd969d554ede9f96bc7654b3db2e xmlns="http://schemas.microsoft.com/sharepoint/v3">
      <Terms xmlns="http://schemas.microsoft.com/office/infopath/2007/PartnerControls"/>
    </e458bd969d554ede9f96bc7654b3db2e>
    <lcf76f155ced4ddcb4097134ff3c332f xmlns="a2020b65-9c0b-4b74-9182-9ff215772a0c">
      <Terms xmlns="http://schemas.microsoft.com/office/infopath/2007/PartnerControls"/>
    </lcf76f155ced4ddcb4097134ff3c332f>
    <TaxCatchAll xmlns="a5185c80-ba22-46da-a0c3-f76a6db09c0b" xsi:nil="true"/>
    <paef67daf2524f57a34527d2b9b6924f xmlns="a5185c80-ba22-46da-a0c3-f76a6db09c0b">
      <Terms xmlns="http://schemas.microsoft.com/office/infopath/2007/PartnerControls"/>
    </paef67daf2524f57a34527d2b9b6924f>
    <ac4d8d4edc4e4bbc96ea6d742262e422 xmlns="http://schemas.microsoft.com/sharepoint/v3">
      <Terms xmlns="http://schemas.microsoft.com/office/infopath/2007/PartnerControls"/>
    </ac4d8d4edc4e4bbc96ea6d742262e422>
    <n154bfaa042446e1873c36b030d96572 xmlns="http://schemas.microsoft.com/sharepoint/v3">
      <Terms xmlns="http://schemas.microsoft.com/office/infopath/2007/PartnerControls"/>
    </n154bfaa042446e1873c36b030d96572>
    <g072d901cdbd4c0daa50c2b9827649ed xmlns="http://schemas.microsoft.com/sharepoint/v3">
      <Terms xmlns="http://schemas.microsoft.com/office/infopath/2007/PartnerControls"/>
    </g072d901cdbd4c0daa50c2b9827649ed>
    <a06e593cb8d4461091199b17c33719a2 xmlns="http://schemas.microsoft.com/sharepoint/v3">
      <Terms xmlns="http://schemas.microsoft.com/office/infopath/2007/PartnerControls"/>
    </a06e593cb8d4461091199b17c33719a2>
    <o7fc12a2bb3d48bc9154e8faf39155f7 xmlns="http://schemas.microsoft.com/sharepoint/v3">
      <Terms xmlns="http://schemas.microsoft.com/office/infopath/2007/PartnerControls"/>
    </o7fc12a2bb3d48bc9154e8faf39155f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42373-D300-48EE-B081-96161E352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185c80-ba22-46da-a0c3-f76a6db09c0b"/>
    <ds:schemaRef ds:uri="a2020b65-9c0b-4b74-9182-9ff215772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CFB11-ED29-4D5F-9234-909D4ACDB27B}">
  <ds:schemaRefs>
    <ds:schemaRef ds:uri="http://schemas.microsoft.com/office/2006/metadata/properties"/>
    <ds:schemaRef ds:uri="http://schemas.microsoft.com/office/infopath/2007/PartnerControls"/>
    <ds:schemaRef ds:uri="http://schemas.microsoft.com/sharepoint/v3"/>
    <ds:schemaRef ds:uri="a2020b65-9c0b-4b74-9182-9ff215772a0c"/>
    <ds:schemaRef ds:uri="a5185c80-ba22-46da-a0c3-f76a6db09c0b"/>
  </ds:schemaRefs>
</ds:datastoreItem>
</file>

<file path=customXml/itemProps3.xml><?xml version="1.0" encoding="utf-8"?>
<ds:datastoreItem xmlns:ds="http://schemas.openxmlformats.org/officeDocument/2006/customXml" ds:itemID="{A6F6A712-E0E8-4F55-A1D9-08D77FC057D1}">
  <ds:schemaRefs>
    <ds:schemaRef ds:uri="http://schemas.openxmlformats.org/officeDocument/2006/bibliography"/>
  </ds:schemaRefs>
</ds:datastoreItem>
</file>

<file path=customXml/itemProps4.xml><?xml version="1.0" encoding="utf-8"?>
<ds:datastoreItem xmlns:ds="http://schemas.openxmlformats.org/officeDocument/2006/customXml" ds:itemID="{B2A96729-E476-4856-BE47-C687F216C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Western Downs Regional Council</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Jenny Cameron</cp:lastModifiedBy>
  <cp:revision>6</cp:revision>
  <dcterms:created xsi:type="dcterms:W3CDTF">2025-08-21T21:43:00Z</dcterms:created>
  <dcterms:modified xsi:type="dcterms:W3CDTF">2025-08-21T21:46:00Z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0x010100203655BA52479242887340A5387A6136002EF9F6DE6B45144187D24C0096D5AC9D</vt:lpwstr>
  </property>
  <property fmtid="{D5CDD505-2E9C-101B-9397-08002B2CF9AE}" pid="3" name="MediaServiceImageTags">
    <vt:lpwstr/>
  </property>
  <property fmtid="{D5CDD505-2E9C-101B-9397-08002B2CF9AE}" pid="4" name="WDRCTopic">
    <vt:lpwstr/>
  </property>
  <property fmtid="{D5CDD505-2E9C-101B-9397-08002B2CF9AE}" pid="5" name="WDRCFinancialYear">
    <vt:lpwstr/>
  </property>
  <property fmtid="{D5CDD505-2E9C-101B-9397-08002B2CF9AE}" pid="6" name="WDRCDocumentType">
    <vt:lpwstr/>
  </property>
  <property fmtid="{D5CDD505-2E9C-101B-9397-08002B2CF9AE}" pid="7" name="WDRCTeam">
    <vt:lpwstr/>
  </property>
  <property fmtid="{D5CDD505-2E9C-101B-9397-08002B2CF9AE}" pid="8" name="WDRCLocation">
    <vt:lpwstr/>
  </property>
  <property fmtid="{D5CDD505-2E9C-101B-9397-08002B2CF9AE}" pid="9" name="WDRCFunction">
    <vt:lpwstr/>
  </property>
  <property fmtid="{D5CDD505-2E9C-101B-9397-08002B2CF9AE}" pid="10" name="Calendar_x0020_Year">
    <vt:lpwstr/>
  </property>
  <property fmtid="{D5CDD505-2E9C-101B-9397-08002B2CF9AE}" pid="11" name="WDRCDivision">
    <vt:lpwstr/>
  </property>
  <property fmtid="{D5CDD505-2E9C-101B-9397-08002B2CF9AE}" pid="12" name="Calendar Year">
    <vt:lpwstr/>
  </property>
</Properties>
</file>