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8C28" w14:textId="77777777" w:rsidR="00820C2D" w:rsidRPr="00820C2D" w:rsidRDefault="00820C2D" w:rsidP="00820C2D">
      <w:pPr>
        <w:pStyle w:val="Header"/>
      </w:pPr>
      <w:r w:rsidRPr="00820C2D">
        <w:rPr>
          <w:i/>
          <w:iCs/>
        </w:rPr>
        <w:t>Table 8.2.1.1 Airport Environs Overlay Code</w:t>
      </w:r>
    </w:p>
    <w:p w14:paraId="763F910F" w14:textId="77777777" w:rsidR="001E3D45" w:rsidRDefault="001E3D45" w:rsidP="36FE45F8">
      <w:pPr>
        <w:rPr>
          <w:b/>
          <w:bCs/>
        </w:rPr>
      </w:pPr>
    </w:p>
    <w:tbl>
      <w:tblPr>
        <w:tblW w:w="1467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60"/>
        <w:gridCol w:w="5019"/>
        <w:gridCol w:w="10"/>
        <w:gridCol w:w="5019"/>
        <w:gridCol w:w="10"/>
      </w:tblGrid>
      <w:tr w:rsidR="009102A7" w:rsidRPr="00BA6927" w14:paraId="0BCE0A09" w14:textId="38C7055A" w:rsidTr="009102A7">
        <w:trPr>
          <w:trHeight w:val="300"/>
          <w:tblHeader/>
        </w:trPr>
        <w:tc>
          <w:tcPr>
            <w:tcW w:w="4620" w:type="dxa"/>
            <w:gridSpan w:val="2"/>
            <w:shd w:val="clear" w:color="auto" w:fill="227ACB"/>
          </w:tcPr>
          <w:p w14:paraId="79DC7009" w14:textId="77777777" w:rsidR="009102A7" w:rsidRPr="00BA6927" w:rsidRDefault="009102A7" w:rsidP="00BA692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Performance Outcomes</w:t>
            </w:r>
          </w:p>
        </w:tc>
        <w:tc>
          <w:tcPr>
            <w:tcW w:w="5029" w:type="dxa"/>
            <w:gridSpan w:val="2"/>
            <w:shd w:val="clear" w:color="auto" w:fill="227ACB"/>
          </w:tcPr>
          <w:p w14:paraId="18C2FF6F" w14:textId="77777777" w:rsidR="009102A7" w:rsidRPr="00BA6927" w:rsidRDefault="009102A7" w:rsidP="00BA692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Acceptable Outcomes</w:t>
            </w:r>
          </w:p>
        </w:tc>
        <w:tc>
          <w:tcPr>
            <w:tcW w:w="5029" w:type="dxa"/>
            <w:gridSpan w:val="2"/>
            <w:shd w:val="clear" w:color="auto" w:fill="227ACB"/>
          </w:tcPr>
          <w:p w14:paraId="7123CDDD" w14:textId="77777777" w:rsidR="009102A7" w:rsidRPr="009102A7" w:rsidRDefault="009102A7" w:rsidP="009102A7">
            <w:pPr>
              <w:ind w:left="567" w:hanging="446"/>
              <w:rPr>
                <w:rFonts w:eastAsia="Calibri" w:cs="Arial"/>
                <w:b/>
                <w:bCs/>
                <w:color w:val="FFFFFF"/>
              </w:rPr>
            </w:pPr>
            <w:r w:rsidRPr="009102A7">
              <w:rPr>
                <w:rFonts w:eastAsia="Calibri" w:cs="Arial"/>
                <w:b/>
                <w:bCs/>
                <w:color w:val="FFFFFF"/>
              </w:rPr>
              <w:t xml:space="preserve">Proposed Solution </w:t>
            </w:r>
          </w:p>
          <w:p w14:paraId="46251E3E" w14:textId="3E3BAB4D" w:rsidR="009102A7" w:rsidRPr="009102A7" w:rsidRDefault="009102A7" w:rsidP="009102A7">
            <w:pPr>
              <w:ind w:left="113" w:right="113"/>
              <w:rPr>
                <w:rFonts w:eastAsia="Calibri" w:cs="Arial"/>
                <w:b/>
                <w:bCs/>
                <w:lang w:val="en-US"/>
              </w:rPr>
            </w:pPr>
            <w:r w:rsidRPr="009102A7">
              <w:rPr>
                <w:rFonts w:eastAsia="Calibri" w:cs="Arial"/>
                <w:b/>
                <w:bCs/>
                <w:color w:val="FFFFFF"/>
                <w:sz w:val="18"/>
                <w:szCs w:val="18"/>
              </w:rPr>
              <w:t>Explanation of how the development addresses the Acceptable Outcome and/or Performance Outcome.</w:t>
            </w:r>
          </w:p>
        </w:tc>
      </w:tr>
      <w:tr w:rsidR="00CF3613" w:rsidRPr="009102A7" w14:paraId="636A30E6" w14:textId="24BE3023" w:rsidTr="00A750E5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5"/>
          </w:tcPr>
          <w:p w14:paraId="2F4962CB" w14:textId="629A9DB1" w:rsidR="00CF3613" w:rsidRPr="009102A7" w:rsidRDefault="00CF3613" w:rsidP="009102A7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9102A7">
              <w:rPr>
                <w:rFonts w:eastAsia="Calibri" w:cs="Arial"/>
                <w:b/>
                <w:szCs w:val="20"/>
                <w:lang w:val="en-US"/>
              </w:rPr>
              <w:t>For accepted, accepted subject to requirements and assessable development (code, code (fast tracked) and impact)</w:t>
            </w:r>
          </w:p>
        </w:tc>
      </w:tr>
      <w:tr w:rsidR="009102A7" w:rsidRPr="009102A7" w14:paraId="69BBB7FD" w14:textId="6C17F02D" w:rsidTr="009102A7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560" w:type="dxa"/>
          </w:tcPr>
          <w:p w14:paraId="7BE2D47F" w14:textId="77777777" w:rsidR="009102A7" w:rsidRPr="009102A7" w:rsidRDefault="009102A7" w:rsidP="009102A7">
            <w:pPr>
              <w:spacing w:line="229" w:lineRule="exact"/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9102A7">
              <w:rPr>
                <w:rFonts w:eastAsia="Calibri" w:cs="Arial"/>
                <w:b/>
                <w:szCs w:val="20"/>
                <w:lang w:val="en-US"/>
              </w:rPr>
              <w:t>PO1</w:t>
            </w:r>
          </w:p>
          <w:p w14:paraId="47FF1063" w14:textId="77777777" w:rsidR="009102A7" w:rsidRPr="009102A7" w:rsidRDefault="009102A7" w:rsidP="009102A7">
            <w:pPr>
              <w:numPr>
                <w:ilvl w:val="0"/>
                <w:numId w:val="41"/>
              </w:numPr>
              <w:tabs>
                <w:tab w:val="left" w:pos="535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9102A7">
              <w:rPr>
                <w:rFonts w:eastAsia="Calibri" w:cs="Arial"/>
                <w:szCs w:val="20"/>
                <w:lang w:val="en-US"/>
              </w:rPr>
              <w:t xml:space="preserve">Development in the vicinity of Airports protects the safe and efficient operation of the </w:t>
            </w:r>
            <w:proofErr w:type="gramStart"/>
            <w:r w:rsidRPr="009102A7">
              <w:rPr>
                <w:rFonts w:eastAsia="Calibri" w:cs="Arial"/>
                <w:szCs w:val="20"/>
                <w:lang w:val="en-US"/>
              </w:rPr>
              <w:t>Airport;</w:t>
            </w:r>
            <w:proofErr w:type="gramEnd"/>
          </w:p>
          <w:p w14:paraId="1F24705F" w14:textId="77777777" w:rsidR="009102A7" w:rsidRPr="009102A7" w:rsidRDefault="009102A7" w:rsidP="009102A7">
            <w:pPr>
              <w:numPr>
                <w:ilvl w:val="0"/>
                <w:numId w:val="41"/>
              </w:numPr>
              <w:tabs>
                <w:tab w:val="left" w:pos="535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9102A7">
              <w:rPr>
                <w:rFonts w:eastAsia="Calibri" w:cs="Arial"/>
                <w:szCs w:val="20"/>
                <w:lang w:val="en-US"/>
              </w:rPr>
              <w:t>is designed and located to achieve a suitable standard of amenity for the proposed activity; and</w:t>
            </w:r>
          </w:p>
          <w:p w14:paraId="53F7AE26" w14:textId="77777777" w:rsidR="009102A7" w:rsidRPr="009102A7" w:rsidRDefault="009102A7" w:rsidP="009102A7">
            <w:pPr>
              <w:numPr>
                <w:ilvl w:val="0"/>
                <w:numId w:val="41"/>
              </w:numPr>
              <w:tabs>
                <w:tab w:val="left" w:pos="535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9102A7">
              <w:rPr>
                <w:rFonts w:eastAsia="Calibri" w:cs="Arial"/>
                <w:szCs w:val="20"/>
                <w:lang w:val="en-US"/>
              </w:rPr>
              <w:t>does not restrict the future operational requirements of the Airport.</w:t>
            </w:r>
          </w:p>
        </w:tc>
        <w:tc>
          <w:tcPr>
            <w:tcW w:w="5079" w:type="dxa"/>
            <w:gridSpan w:val="2"/>
          </w:tcPr>
          <w:p w14:paraId="5FE0C623" w14:textId="77777777" w:rsidR="009102A7" w:rsidRPr="009102A7" w:rsidRDefault="009102A7" w:rsidP="009102A7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9102A7">
              <w:rPr>
                <w:rFonts w:eastAsia="Calibri" w:cs="Arial"/>
                <w:b/>
                <w:szCs w:val="20"/>
                <w:lang w:val="en-US"/>
              </w:rPr>
              <w:t>AO1</w:t>
            </w:r>
          </w:p>
          <w:p w14:paraId="4D1E20DA" w14:textId="77777777" w:rsidR="009102A7" w:rsidRPr="009102A7" w:rsidRDefault="009102A7" w:rsidP="009102A7">
            <w:pPr>
              <w:spacing w:line="237" w:lineRule="auto"/>
              <w:ind w:left="113" w:right="113"/>
              <w:rPr>
                <w:rFonts w:eastAsia="Calibri" w:cs="Arial"/>
                <w:iCs/>
                <w:szCs w:val="20"/>
                <w:lang w:val="en-US"/>
              </w:rPr>
            </w:pPr>
            <w:r w:rsidRPr="009102A7">
              <w:rPr>
                <w:rFonts w:eastAsia="Calibri" w:cs="Arial"/>
                <w:iCs/>
                <w:szCs w:val="20"/>
                <w:lang w:val="en-US"/>
              </w:rPr>
              <w:t xml:space="preserve">Buildings, structures (both freestanding and attached to buildings including signs, masts or antennae) and vegetation (at its </w:t>
            </w:r>
            <w:proofErr w:type="gramStart"/>
            <w:r w:rsidRPr="009102A7">
              <w:rPr>
                <w:rFonts w:eastAsia="Calibri" w:cs="Arial"/>
                <w:iCs/>
                <w:szCs w:val="20"/>
                <w:lang w:val="en-US"/>
              </w:rPr>
              <w:t>mature</w:t>
            </w:r>
            <w:proofErr w:type="gramEnd"/>
          </w:p>
          <w:p w14:paraId="17DF39DE" w14:textId="77777777" w:rsidR="009102A7" w:rsidRPr="009102A7" w:rsidRDefault="009102A7" w:rsidP="009102A7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9102A7">
              <w:rPr>
                <w:rFonts w:eastAsia="Calibri" w:cs="Arial"/>
                <w:iCs/>
                <w:szCs w:val="20"/>
                <w:lang w:val="en-US"/>
              </w:rPr>
              <w:t xml:space="preserve">height) where within the Airport Environs Buffer identified on the </w:t>
            </w:r>
            <w:r w:rsidRPr="009102A7">
              <w:rPr>
                <w:rFonts w:eastAsia="Calibri" w:cs="Arial"/>
                <w:b/>
                <w:iCs/>
                <w:szCs w:val="20"/>
                <w:lang w:val="en-US"/>
              </w:rPr>
              <w:t xml:space="preserve">Airport </w:t>
            </w:r>
            <w:proofErr w:type="gramStart"/>
            <w:r w:rsidRPr="009102A7">
              <w:rPr>
                <w:rFonts w:eastAsia="Calibri" w:cs="Arial"/>
                <w:b/>
                <w:iCs/>
                <w:szCs w:val="20"/>
                <w:lang w:val="en-US"/>
              </w:rPr>
              <w:t>environs</w:t>
            </w:r>
            <w:proofErr w:type="gramEnd"/>
            <w:r w:rsidRPr="009102A7">
              <w:rPr>
                <w:rFonts w:eastAsia="Calibri" w:cs="Arial"/>
                <w:b/>
                <w:iCs/>
                <w:szCs w:val="20"/>
                <w:lang w:val="en-US"/>
              </w:rPr>
              <w:t xml:space="preserve"> overlay maps (OM-001) </w:t>
            </w:r>
            <w:r w:rsidRPr="009102A7">
              <w:rPr>
                <w:rFonts w:eastAsia="Calibri" w:cs="Arial"/>
                <w:iCs/>
                <w:szCs w:val="20"/>
                <w:lang w:val="en-US"/>
              </w:rPr>
              <w:t>have a maximum height of 7.5 metres at any point above ground level.</w:t>
            </w:r>
          </w:p>
        </w:tc>
        <w:tc>
          <w:tcPr>
            <w:tcW w:w="5029" w:type="dxa"/>
            <w:gridSpan w:val="2"/>
          </w:tcPr>
          <w:p w14:paraId="6D65EAA7" w14:textId="77777777" w:rsidR="009102A7" w:rsidRPr="009102A7" w:rsidRDefault="009102A7" w:rsidP="009102A7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9102A7" w:rsidRPr="009102A7" w14:paraId="60EAA110" w14:textId="18890BA6" w:rsidTr="009102A7">
        <w:tblPrEx>
          <w:tblBorders>
            <w:top w:val="single" w:sz="6" w:space="0" w:color="101010"/>
            <w:left w:val="single" w:sz="6" w:space="0" w:color="101010"/>
            <w:bottom w:val="single" w:sz="6" w:space="0" w:color="101010"/>
            <w:right w:val="single" w:sz="6" w:space="0" w:color="101010"/>
            <w:insideH w:val="single" w:sz="6" w:space="0" w:color="101010"/>
            <w:insideV w:val="single" w:sz="6" w:space="0" w:color="101010"/>
          </w:tblBorders>
        </w:tblPrEx>
        <w:trPr>
          <w:gridAfter w:val="1"/>
          <w:wAfter w:w="10" w:type="dxa"/>
          <w:trHeight w:val="20"/>
        </w:trPr>
        <w:tc>
          <w:tcPr>
            <w:tcW w:w="4560" w:type="dxa"/>
          </w:tcPr>
          <w:p w14:paraId="618E438B" w14:textId="77777777" w:rsidR="009102A7" w:rsidRPr="009102A7" w:rsidRDefault="009102A7" w:rsidP="009102A7">
            <w:pPr>
              <w:spacing w:line="229" w:lineRule="exact"/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9102A7">
              <w:rPr>
                <w:rFonts w:eastAsia="Calibri" w:cs="Arial"/>
                <w:b/>
                <w:szCs w:val="20"/>
                <w:lang w:val="en-US"/>
              </w:rPr>
              <w:t>PO2</w:t>
            </w:r>
          </w:p>
          <w:p w14:paraId="29C21526" w14:textId="77777777" w:rsidR="009102A7" w:rsidRPr="009102A7" w:rsidRDefault="009102A7" w:rsidP="009102A7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9102A7">
              <w:rPr>
                <w:rFonts w:eastAsia="Calibri" w:cs="Arial"/>
                <w:szCs w:val="20"/>
                <w:lang w:val="en-US"/>
              </w:rPr>
              <w:t xml:space="preserve">The height of any building, structure or tree that can reach a significant height located in the Obstacle Limitation Surface (OLS) area of the </w:t>
            </w:r>
            <w:proofErr w:type="gramStart"/>
            <w:r w:rsidRPr="009102A7">
              <w:rPr>
                <w:rFonts w:eastAsia="Calibri" w:cs="Arial"/>
                <w:szCs w:val="20"/>
                <w:lang w:val="en-US"/>
              </w:rPr>
              <w:t>airport,</w:t>
            </w:r>
            <w:proofErr w:type="gramEnd"/>
            <w:r w:rsidRPr="009102A7">
              <w:rPr>
                <w:rFonts w:eastAsia="Calibri" w:cs="Arial"/>
                <w:szCs w:val="20"/>
                <w:lang w:val="en-US"/>
              </w:rPr>
              <w:t xml:space="preserve"> is restricted so </w:t>
            </w:r>
            <w:proofErr w:type="gramStart"/>
            <w:r w:rsidRPr="009102A7">
              <w:rPr>
                <w:rFonts w:eastAsia="Calibri" w:cs="Arial"/>
                <w:szCs w:val="20"/>
                <w:lang w:val="en-US"/>
              </w:rPr>
              <w:t>that,</w:t>
            </w:r>
            <w:proofErr w:type="gramEnd"/>
            <w:r w:rsidRPr="009102A7">
              <w:rPr>
                <w:rFonts w:eastAsia="Calibri" w:cs="Arial"/>
                <w:szCs w:val="20"/>
                <w:lang w:val="en-US"/>
              </w:rPr>
              <w:t xml:space="preserve"> the safe and efficient operations of the airport are protected.</w:t>
            </w:r>
          </w:p>
        </w:tc>
        <w:tc>
          <w:tcPr>
            <w:tcW w:w="5079" w:type="dxa"/>
            <w:gridSpan w:val="2"/>
          </w:tcPr>
          <w:p w14:paraId="15B20AA1" w14:textId="77777777" w:rsidR="009102A7" w:rsidRPr="009102A7" w:rsidRDefault="009102A7" w:rsidP="009102A7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9102A7">
              <w:rPr>
                <w:rFonts w:eastAsia="Calibri" w:cs="Arial"/>
                <w:b/>
                <w:szCs w:val="20"/>
                <w:lang w:val="en-US"/>
              </w:rPr>
              <w:t>AO2</w:t>
            </w:r>
          </w:p>
          <w:p w14:paraId="6A4E8253" w14:textId="77777777" w:rsidR="009102A7" w:rsidRPr="009102A7" w:rsidRDefault="009102A7" w:rsidP="009102A7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9102A7">
              <w:rPr>
                <w:rFonts w:eastAsia="Calibri" w:cs="Arial"/>
                <w:szCs w:val="20"/>
                <w:lang w:val="en-US"/>
              </w:rPr>
              <w:t xml:space="preserve">The maximum height of any building, structure or tree is below the height of the Obstacle Limitation Surface (OLS) height as indicated for the </w:t>
            </w:r>
            <w:proofErr w:type="gramStart"/>
            <w:r w:rsidRPr="009102A7">
              <w:rPr>
                <w:rFonts w:eastAsia="Calibri" w:cs="Arial"/>
                <w:szCs w:val="20"/>
                <w:lang w:val="en-US"/>
              </w:rPr>
              <w:t>particular site</w:t>
            </w:r>
            <w:proofErr w:type="gramEnd"/>
            <w:r w:rsidRPr="009102A7">
              <w:rPr>
                <w:rFonts w:eastAsia="Calibri" w:cs="Arial"/>
                <w:szCs w:val="20"/>
                <w:lang w:val="en-US"/>
              </w:rPr>
              <w:t>.</w:t>
            </w:r>
          </w:p>
        </w:tc>
        <w:tc>
          <w:tcPr>
            <w:tcW w:w="5029" w:type="dxa"/>
            <w:gridSpan w:val="2"/>
          </w:tcPr>
          <w:p w14:paraId="5C90A596" w14:textId="77777777" w:rsidR="009102A7" w:rsidRPr="009102A7" w:rsidRDefault="009102A7" w:rsidP="009102A7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</w:tbl>
    <w:p w14:paraId="50ACBCFB" w14:textId="77777777" w:rsidR="002B2F7E" w:rsidRPr="00827039" w:rsidRDefault="002B2F7E" w:rsidP="00827039"/>
    <w:sectPr w:rsidR="002B2F7E" w:rsidRPr="00827039" w:rsidSect="00BA6927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1DC6" w14:textId="77777777" w:rsidR="00DF1BA6" w:rsidRDefault="00DF1BA6" w:rsidP="00BA6927">
      <w:r>
        <w:separator/>
      </w:r>
    </w:p>
  </w:endnote>
  <w:endnote w:type="continuationSeparator" w:id="0">
    <w:p w14:paraId="47F547C4" w14:textId="77777777" w:rsidR="00DF1BA6" w:rsidRDefault="00DF1BA6" w:rsidP="00BA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6E3" w14:textId="45BE0BAE" w:rsidR="00BA6927" w:rsidRDefault="00BA6927">
    <w:pPr>
      <w:pStyle w:val="Footer"/>
      <w:rPr>
        <w:rStyle w:val="normaltextrun"/>
        <w:rFonts w:cs="Arial"/>
        <w:color w:val="000000"/>
        <w:szCs w:val="20"/>
        <w:shd w:val="clear" w:color="auto" w:fill="FFFFFF"/>
      </w:rPr>
    </w:pPr>
    <w:r>
      <w:rPr>
        <w:rStyle w:val="normaltextrun"/>
        <w:rFonts w:cs="Arial"/>
        <w:color w:val="000000"/>
        <w:szCs w:val="20"/>
        <w:shd w:val="clear" w:color="auto" w:fill="FFFFFF"/>
      </w:rPr>
      <w:t>Western Downs Planning Scheme 2017 incorporating Amendment 2</w:t>
    </w:r>
  </w:p>
  <w:p w14:paraId="30CFB4A0" w14:textId="2B51222A" w:rsidR="00BA6927" w:rsidRDefault="00BA6927">
    <w:pPr>
      <w:pStyle w:val="Foo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298646C" wp14:editId="2C40DB9E">
          <wp:extent cx="9779000" cy="28911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0" cy="28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4201" w14:textId="77777777" w:rsidR="00DF1BA6" w:rsidRDefault="00DF1BA6" w:rsidP="00BA6927">
      <w:r>
        <w:separator/>
      </w:r>
    </w:p>
  </w:footnote>
  <w:footnote w:type="continuationSeparator" w:id="0">
    <w:p w14:paraId="40DE5BFF" w14:textId="77777777" w:rsidR="00DF1BA6" w:rsidRDefault="00DF1BA6" w:rsidP="00BA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C89C" w14:textId="27A64C37" w:rsidR="00BA6927" w:rsidRDefault="00BA6927">
    <w:pPr>
      <w:pStyle w:val="Header"/>
    </w:pPr>
    <w:r w:rsidRPr="001E3D45">
      <w:rPr>
        <w:noProof/>
      </w:rPr>
      <w:drawing>
        <wp:inline distT="0" distB="0" distL="0" distR="0" wp14:anchorId="0283F423" wp14:editId="1B399704">
          <wp:extent cx="723265" cy="954405"/>
          <wp:effectExtent l="0" t="0" r="635" b="0"/>
          <wp:docPr id="108072222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D45">
      <w:rPr>
        <w:b/>
        <w:bCs/>
        <w:i/>
        <w:iCs/>
      </w:rPr>
      <w:tab/>
    </w:r>
    <w:r w:rsidR="001E3D45" w:rsidRPr="001E3D45">
      <w:rPr>
        <w:b/>
        <w:bCs/>
        <w:i/>
        <w:iCs/>
      </w:rPr>
      <w:t xml:space="preserve">Table </w:t>
    </w:r>
    <w:r w:rsidR="00820C2D">
      <w:rPr>
        <w:b/>
        <w:bCs/>
        <w:i/>
        <w:iCs/>
      </w:rPr>
      <w:t>8.2.1.1 Airport Environs Overlay</w:t>
    </w:r>
    <w:r w:rsidR="001E3D45" w:rsidRPr="001E3D45">
      <w:rPr>
        <w:b/>
        <w:bCs/>
        <w:i/>
        <w:iCs/>
      </w:rPr>
      <w:t xml:space="preserve"> </w:t>
    </w:r>
    <w:r w:rsidRPr="001E3D45">
      <w:rPr>
        <w:b/>
        <w:bCs/>
        <w:i/>
        <w:iCs/>
      </w:rPr>
      <w:t>Code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604"/>
    <w:multiLevelType w:val="hybridMultilevel"/>
    <w:tmpl w:val="ACBC5C3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" w15:restartNumberingAfterBreak="0">
    <w:nsid w:val="098313DD"/>
    <w:multiLevelType w:val="hybridMultilevel"/>
    <w:tmpl w:val="6D4A1CEA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191"/>
    <w:multiLevelType w:val="hybridMultilevel"/>
    <w:tmpl w:val="49C0B9DE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12021D68"/>
    <w:multiLevelType w:val="hybridMultilevel"/>
    <w:tmpl w:val="C9ECE7E6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6E20184"/>
    <w:multiLevelType w:val="hybridMultilevel"/>
    <w:tmpl w:val="C9F2F2C4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7B12828"/>
    <w:multiLevelType w:val="hybridMultilevel"/>
    <w:tmpl w:val="8BE6A2CE"/>
    <w:lvl w:ilvl="0" w:tplc="918088C8">
      <w:start w:val="1"/>
      <w:numFmt w:val="lowerLetter"/>
      <w:lvlText w:val="(%1)"/>
      <w:lvlJc w:val="left"/>
      <w:pPr>
        <w:ind w:left="4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35" w:hanging="360"/>
      </w:pPr>
    </w:lvl>
    <w:lvl w:ilvl="2" w:tplc="0C09001B" w:tentative="1">
      <w:start w:val="1"/>
      <w:numFmt w:val="lowerRoman"/>
      <w:lvlText w:val="%3."/>
      <w:lvlJc w:val="right"/>
      <w:pPr>
        <w:ind w:left="1855" w:hanging="180"/>
      </w:pPr>
    </w:lvl>
    <w:lvl w:ilvl="3" w:tplc="0C09000F" w:tentative="1">
      <w:start w:val="1"/>
      <w:numFmt w:val="decimal"/>
      <w:lvlText w:val="%4."/>
      <w:lvlJc w:val="left"/>
      <w:pPr>
        <w:ind w:left="2575" w:hanging="360"/>
      </w:pPr>
    </w:lvl>
    <w:lvl w:ilvl="4" w:tplc="0C090019" w:tentative="1">
      <w:start w:val="1"/>
      <w:numFmt w:val="lowerLetter"/>
      <w:lvlText w:val="%5."/>
      <w:lvlJc w:val="left"/>
      <w:pPr>
        <w:ind w:left="3295" w:hanging="360"/>
      </w:pPr>
    </w:lvl>
    <w:lvl w:ilvl="5" w:tplc="0C09001B" w:tentative="1">
      <w:start w:val="1"/>
      <w:numFmt w:val="lowerRoman"/>
      <w:lvlText w:val="%6."/>
      <w:lvlJc w:val="right"/>
      <w:pPr>
        <w:ind w:left="4015" w:hanging="180"/>
      </w:pPr>
    </w:lvl>
    <w:lvl w:ilvl="6" w:tplc="0C09000F" w:tentative="1">
      <w:start w:val="1"/>
      <w:numFmt w:val="decimal"/>
      <w:lvlText w:val="%7."/>
      <w:lvlJc w:val="left"/>
      <w:pPr>
        <w:ind w:left="4735" w:hanging="360"/>
      </w:pPr>
    </w:lvl>
    <w:lvl w:ilvl="7" w:tplc="0C090019" w:tentative="1">
      <w:start w:val="1"/>
      <w:numFmt w:val="lowerLetter"/>
      <w:lvlText w:val="%8."/>
      <w:lvlJc w:val="left"/>
      <w:pPr>
        <w:ind w:left="5455" w:hanging="360"/>
      </w:pPr>
    </w:lvl>
    <w:lvl w:ilvl="8" w:tplc="0C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6" w15:restartNumberingAfterBreak="0">
    <w:nsid w:val="17EB3ECF"/>
    <w:multiLevelType w:val="hybridMultilevel"/>
    <w:tmpl w:val="AC9EC2E0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9A4592D"/>
    <w:multiLevelType w:val="hybridMultilevel"/>
    <w:tmpl w:val="C0364D7C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19D368C0"/>
    <w:multiLevelType w:val="hybridMultilevel"/>
    <w:tmpl w:val="CAC219D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96B6F"/>
    <w:multiLevelType w:val="hybridMultilevel"/>
    <w:tmpl w:val="88885086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1DEC2188"/>
    <w:multiLevelType w:val="hybridMultilevel"/>
    <w:tmpl w:val="3662C18A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6678A"/>
    <w:multiLevelType w:val="hybridMultilevel"/>
    <w:tmpl w:val="EFAAEF9E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A30B2"/>
    <w:multiLevelType w:val="hybridMultilevel"/>
    <w:tmpl w:val="C79E78F0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2683341A"/>
    <w:multiLevelType w:val="hybridMultilevel"/>
    <w:tmpl w:val="0428ADD0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D24E6"/>
    <w:multiLevelType w:val="hybridMultilevel"/>
    <w:tmpl w:val="F3803FAC"/>
    <w:lvl w:ilvl="0" w:tplc="31B0ADFC">
      <w:start w:val="1"/>
      <w:numFmt w:val="lowerLetter"/>
      <w:lvlText w:val="(%1)"/>
      <w:lvlJc w:val="left"/>
      <w:pPr>
        <w:ind w:left="833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CAB65E4"/>
    <w:multiLevelType w:val="hybridMultilevel"/>
    <w:tmpl w:val="6AF0F3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25702"/>
    <w:multiLevelType w:val="hybridMultilevel"/>
    <w:tmpl w:val="475015F4"/>
    <w:lvl w:ilvl="0" w:tplc="918088C8">
      <w:start w:val="1"/>
      <w:numFmt w:val="lowerLetter"/>
      <w:lvlText w:val="(%1)"/>
      <w:lvlJc w:val="left"/>
      <w:pPr>
        <w:ind w:left="4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28" w:hanging="360"/>
      </w:pPr>
    </w:lvl>
    <w:lvl w:ilvl="2" w:tplc="0C09001B" w:tentative="1">
      <w:start w:val="1"/>
      <w:numFmt w:val="lowerRoman"/>
      <w:lvlText w:val="%3."/>
      <w:lvlJc w:val="right"/>
      <w:pPr>
        <w:ind w:left="1848" w:hanging="180"/>
      </w:pPr>
    </w:lvl>
    <w:lvl w:ilvl="3" w:tplc="0C09000F" w:tentative="1">
      <w:start w:val="1"/>
      <w:numFmt w:val="decimal"/>
      <w:lvlText w:val="%4."/>
      <w:lvlJc w:val="left"/>
      <w:pPr>
        <w:ind w:left="2568" w:hanging="360"/>
      </w:pPr>
    </w:lvl>
    <w:lvl w:ilvl="4" w:tplc="0C090019" w:tentative="1">
      <w:start w:val="1"/>
      <w:numFmt w:val="lowerLetter"/>
      <w:lvlText w:val="%5."/>
      <w:lvlJc w:val="left"/>
      <w:pPr>
        <w:ind w:left="3288" w:hanging="360"/>
      </w:pPr>
    </w:lvl>
    <w:lvl w:ilvl="5" w:tplc="0C09001B" w:tentative="1">
      <w:start w:val="1"/>
      <w:numFmt w:val="lowerRoman"/>
      <w:lvlText w:val="%6."/>
      <w:lvlJc w:val="right"/>
      <w:pPr>
        <w:ind w:left="4008" w:hanging="180"/>
      </w:pPr>
    </w:lvl>
    <w:lvl w:ilvl="6" w:tplc="0C09000F" w:tentative="1">
      <w:start w:val="1"/>
      <w:numFmt w:val="decimal"/>
      <w:lvlText w:val="%7."/>
      <w:lvlJc w:val="left"/>
      <w:pPr>
        <w:ind w:left="4728" w:hanging="360"/>
      </w:pPr>
    </w:lvl>
    <w:lvl w:ilvl="7" w:tplc="0C090019" w:tentative="1">
      <w:start w:val="1"/>
      <w:numFmt w:val="lowerLetter"/>
      <w:lvlText w:val="%8."/>
      <w:lvlJc w:val="left"/>
      <w:pPr>
        <w:ind w:left="5448" w:hanging="360"/>
      </w:pPr>
    </w:lvl>
    <w:lvl w:ilvl="8" w:tplc="0C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32B179E2"/>
    <w:multiLevelType w:val="hybridMultilevel"/>
    <w:tmpl w:val="703418E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8" w15:restartNumberingAfterBreak="0">
    <w:nsid w:val="342D6D95"/>
    <w:multiLevelType w:val="hybridMultilevel"/>
    <w:tmpl w:val="5338E476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9" w15:restartNumberingAfterBreak="0">
    <w:nsid w:val="36F87BB1"/>
    <w:multiLevelType w:val="hybridMultilevel"/>
    <w:tmpl w:val="F5324984"/>
    <w:lvl w:ilvl="0" w:tplc="0C09000F">
      <w:start w:val="1"/>
      <w:numFmt w:val="decimal"/>
      <w:lvlText w:val="%1."/>
      <w:lvlJc w:val="left"/>
      <w:pPr>
        <w:ind w:left="866" w:hanging="360"/>
      </w:pPr>
    </w:lvl>
    <w:lvl w:ilvl="1" w:tplc="0C090019" w:tentative="1">
      <w:start w:val="1"/>
      <w:numFmt w:val="lowerLetter"/>
      <w:lvlText w:val="%2."/>
      <w:lvlJc w:val="left"/>
      <w:pPr>
        <w:ind w:left="1586" w:hanging="360"/>
      </w:pPr>
    </w:lvl>
    <w:lvl w:ilvl="2" w:tplc="0C09001B" w:tentative="1">
      <w:start w:val="1"/>
      <w:numFmt w:val="lowerRoman"/>
      <w:lvlText w:val="%3."/>
      <w:lvlJc w:val="right"/>
      <w:pPr>
        <w:ind w:left="2306" w:hanging="180"/>
      </w:pPr>
    </w:lvl>
    <w:lvl w:ilvl="3" w:tplc="0C09000F" w:tentative="1">
      <w:start w:val="1"/>
      <w:numFmt w:val="decimal"/>
      <w:lvlText w:val="%4."/>
      <w:lvlJc w:val="left"/>
      <w:pPr>
        <w:ind w:left="3026" w:hanging="360"/>
      </w:pPr>
    </w:lvl>
    <w:lvl w:ilvl="4" w:tplc="0C090019" w:tentative="1">
      <w:start w:val="1"/>
      <w:numFmt w:val="lowerLetter"/>
      <w:lvlText w:val="%5."/>
      <w:lvlJc w:val="left"/>
      <w:pPr>
        <w:ind w:left="3746" w:hanging="360"/>
      </w:pPr>
    </w:lvl>
    <w:lvl w:ilvl="5" w:tplc="0C09001B" w:tentative="1">
      <w:start w:val="1"/>
      <w:numFmt w:val="lowerRoman"/>
      <w:lvlText w:val="%6."/>
      <w:lvlJc w:val="right"/>
      <w:pPr>
        <w:ind w:left="4466" w:hanging="180"/>
      </w:pPr>
    </w:lvl>
    <w:lvl w:ilvl="6" w:tplc="0C09000F" w:tentative="1">
      <w:start w:val="1"/>
      <w:numFmt w:val="decimal"/>
      <w:lvlText w:val="%7."/>
      <w:lvlJc w:val="left"/>
      <w:pPr>
        <w:ind w:left="5186" w:hanging="360"/>
      </w:pPr>
    </w:lvl>
    <w:lvl w:ilvl="7" w:tplc="0C090019" w:tentative="1">
      <w:start w:val="1"/>
      <w:numFmt w:val="lowerLetter"/>
      <w:lvlText w:val="%8."/>
      <w:lvlJc w:val="left"/>
      <w:pPr>
        <w:ind w:left="5906" w:hanging="360"/>
      </w:pPr>
    </w:lvl>
    <w:lvl w:ilvl="8" w:tplc="0C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0" w15:restartNumberingAfterBreak="0">
    <w:nsid w:val="37B4203A"/>
    <w:multiLevelType w:val="hybridMultilevel"/>
    <w:tmpl w:val="130E4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F1308"/>
    <w:multiLevelType w:val="hybridMultilevel"/>
    <w:tmpl w:val="9CEA439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2" w15:restartNumberingAfterBreak="0">
    <w:nsid w:val="3BBD74B1"/>
    <w:multiLevelType w:val="hybridMultilevel"/>
    <w:tmpl w:val="1A348FB8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3F56761F"/>
    <w:multiLevelType w:val="hybridMultilevel"/>
    <w:tmpl w:val="9BDE3A00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3FE6277C"/>
    <w:multiLevelType w:val="hybridMultilevel"/>
    <w:tmpl w:val="F4AE4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E199F"/>
    <w:multiLevelType w:val="hybridMultilevel"/>
    <w:tmpl w:val="505A0A0C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41355A62"/>
    <w:multiLevelType w:val="hybridMultilevel"/>
    <w:tmpl w:val="681A073E"/>
    <w:lvl w:ilvl="0" w:tplc="7960D8E6">
      <w:start w:val="1"/>
      <w:numFmt w:val="lowerRoman"/>
      <w:lvlText w:val="(%1)"/>
      <w:lvlJc w:val="left"/>
      <w:pPr>
        <w:ind w:left="11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913" w:hanging="360"/>
      </w:pPr>
    </w:lvl>
    <w:lvl w:ilvl="2" w:tplc="0C09001B" w:tentative="1">
      <w:start w:val="1"/>
      <w:numFmt w:val="lowerRoman"/>
      <w:lvlText w:val="%3."/>
      <w:lvlJc w:val="right"/>
      <w:pPr>
        <w:ind w:left="2633" w:hanging="180"/>
      </w:pPr>
    </w:lvl>
    <w:lvl w:ilvl="3" w:tplc="0C09000F" w:tentative="1">
      <w:start w:val="1"/>
      <w:numFmt w:val="decimal"/>
      <w:lvlText w:val="%4."/>
      <w:lvlJc w:val="left"/>
      <w:pPr>
        <w:ind w:left="3353" w:hanging="360"/>
      </w:pPr>
    </w:lvl>
    <w:lvl w:ilvl="4" w:tplc="0C090019" w:tentative="1">
      <w:start w:val="1"/>
      <w:numFmt w:val="lowerLetter"/>
      <w:lvlText w:val="%5."/>
      <w:lvlJc w:val="left"/>
      <w:pPr>
        <w:ind w:left="4073" w:hanging="360"/>
      </w:pPr>
    </w:lvl>
    <w:lvl w:ilvl="5" w:tplc="0C09001B" w:tentative="1">
      <w:start w:val="1"/>
      <w:numFmt w:val="lowerRoman"/>
      <w:lvlText w:val="%6."/>
      <w:lvlJc w:val="right"/>
      <w:pPr>
        <w:ind w:left="4793" w:hanging="180"/>
      </w:pPr>
    </w:lvl>
    <w:lvl w:ilvl="6" w:tplc="0C09000F" w:tentative="1">
      <w:start w:val="1"/>
      <w:numFmt w:val="decimal"/>
      <w:lvlText w:val="%7."/>
      <w:lvlJc w:val="left"/>
      <w:pPr>
        <w:ind w:left="5513" w:hanging="360"/>
      </w:pPr>
    </w:lvl>
    <w:lvl w:ilvl="7" w:tplc="0C090019" w:tentative="1">
      <w:start w:val="1"/>
      <w:numFmt w:val="lowerLetter"/>
      <w:lvlText w:val="%8."/>
      <w:lvlJc w:val="left"/>
      <w:pPr>
        <w:ind w:left="6233" w:hanging="360"/>
      </w:pPr>
    </w:lvl>
    <w:lvl w:ilvl="8" w:tplc="0C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7" w15:restartNumberingAfterBreak="0">
    <w:nsid w:val="42AC7833"/>
    <w:multiLevelType w:val="hybridMultilevel"/>
    <w:tmpl w:val="10F6FB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33100"/>
    <w:multiLevelType w:val="hybridMultilevel"/>
    <w:tmpl w:val="FC1430FA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9" w15:restartNumberingAfterBreak="0">
    <w:nsid w:val="46DA4B34"/>
    <w:multiLevelType w:val="hybridMultilevel"/>
    <w:tmpl w:val="B41AF65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003DC"/>
    <w:multiLevelType w:val="hybridMultilevel"/>
    <w:tmpl w:val="7F6CF46E"/>
    <w:lvl w:ilvl="0" w:tplc="918088C8">
      <w:start w:val="1"/>
      <w:numFmt w:val="lowerLetter"/>
      <w:lvlText w:val="(%1)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1" w15:restartNumberingAfterBreak="0">
    <w:nsid w:val="4C506035"/>
    <w:multiLevelType w:val="hybridMultilevel"/>
    <w:tmpl w:val="32C4063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25920"/>
    <w:multiLevelType w:val="hybridMultilevel"/>
    <w:tmpl w:val="C076EE8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3" w15:restartNumberingAfterBreak="0">
    <w:nsid w:val="520C4F65"/>
    <w:multiLevelType w:val="hybridMultilevel"/>
    <w:tmpl w:val="3CC019E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4" w15:restartNumberingAfterBreak="0">
    <w:nsid w:val="526B0986"/>
    <w:multiLevelType w:val="hybridMultilevel"/>
    <w:tmpl w:val="392C9B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201C5E"/>
    <w:multiLevelType w:val="hybridMultilevel"/>
    <w:tmpl w:val="0682F5BC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62A3571B"/>
    <w:multiLevelType w:val="hybridMultilevel"/>
    <w:tmpl w:val="C3C03D02"/>
    <w:lvl w:ilvl="0" w:tplc="0C09000F">
      <w:start w:val="1"/>
      <w:numFmt w:val="decimal"/>
      <w:lvlText w:val="%1."/>
      <w:lvlJc w:val="left"/>
      <w:pPr>
        <w:ind w:left="866" w:hanging="360"/>
      </w:pPr>
    </w:lvl>
    <w:lvl w:ilvl="1" w:tplc="0C090019" w:tentative="1">
      <w:start w:val="1"/>
      <w:numFmt w:val="lowerLetter"/>
      <w:lvlText w:val="%2."/>
      <w:lvlJc w:val="left"/>
      <w:pPr>
        <w:ind w:left="1586" w:hanging="360"/>
      </w:pPr>
    </w:lvl>
    <w:lvl w:ilvl="2" w:tplc="0C09001B" w:tentative="1">
      <w:start w:val="1"/>
      <w:numFmt w:val="lowerRoman"/>
      <w:lvlText w:val="%3."/>
      <w:lvlJc w:val="right"/>
      <w:pPr>
        <w:ind w:left="2306" w:hanging="180"/>
      </w:pPr>
    </w:lvl>
    <w:lvl w:ilvl="3" w:tplc="0C09000F" w:tentative="1">
      <w:start w:val="1"/>
      <w:numFmt w:val="decimal"/>
      <w:lvlText w:val="%4."/>
      <w:lvlJc w:val="left"/>
      <w:pPr>
        <w:ind w:left="3026" w:hanging="360"/>
      </w:pPr>
    </w:lvl>
    <w:lvl w:ilvl="4" w:tplc="0C090019" w:tentative="1">
      <w:start w:val="1"/>
      <w:numFmt w:val="lowerLetter"/>
      <w:lvlText w:val="%5."/>
      <w:lvlJc w:val="left"/>
      <w:pPr>
        <w:ind w:left="3746" w:hanging="360"/>
      </w:pPr>
    </w:lvl>
    <w:lvl w:ilvl="5" w:tplc="0C09001B" w:tentative="1">
      <w:start w:val="1"/>
      <w:numFmt w:val="lowerRoman"/>
      <w:lvlText w:val="%6."/>
      <w:lvlJc w:val="right"/>
      <w:pPr>
        <w:ind w:left="4466" w:hanging="180"/>
      </w:pPr>
    </w:lvl>
    <w:lvl w:ilvl="6" w:tplc="0C09000F" w:tentative="1">
      <w:start w:val="1"/>
      <w:numFmt w:val="decimal"/>
      <w:lvlText w:val="%7."/>
      <w:lvlJc w:val="left"/>
      <w:pPr>
        <w:ind w:left="5186" w:hanging="360"/>
      </w:pPr>
    </w:lvl>
    <w:lvl w:ilvl="7" w:tplc="0C090019" w:tentative="1">
      <w:start w:val="1"/>
      <w:numFmt w:val="lowerLetter"/>
      <w:lvlText w:val="%8."/>
      <w:lvlJc w:val="left"/>
      <w:pPr>
        <w:ind w:left="5906" w:hanging="360"/>
      </w:pPr>
    </w:lvl>
    <w:lvl w:ilvl="8" w:tplc="0C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7" w15:restartNumberingAfterBreak="0">
    <w:nsid w:val="685C7032"/>
    <w:multiLevelType w:val="hybridMultilevel"/>
    <w:tmpl w:val="15B2B9C8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A568E"/>
    <w:multiLevelType w:val="hybridMultilevel"/>
    <w:tmpl w:val="B29EE72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9" w15:restartNumberingAfterBreak="0">
    <w:nsid w:val="72BA0F9C"/>
    <w:multiLevelType w:val="hybridMultilevel"/>
    <w:tmpl w:val="018CC562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32573"/>
    <w:multiLevelType w:val="hybridMultilevel"/>
    <w:tmpl w:val="EBD62B3A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540483407">
    <w:abstractNumId w:val="31"/>
  </w:num>
  <w:num w:numId="2" w16cid:durableId="1525247833">
    <w:abstractNumId w:val="11"/>
  </w:num>
  <w:num w:numId="3" w16cid:durableId="309095958">
    <w:abstractNumId w:val="8"/>
  </w:num>
  <w:num w:numId="4" w16cid:durableId="65153480">
    <w:abstractNumId w:val="6"/>
  </w:num>
  <w:num w:numId="5" w16cid:durableId="8144745">
    <w:abstractNumId w:val="29"/>
  </w:num>
  <w:num w:numId="6" w16cid:durableId="1319310246">
    <w:abstractNumId w:val="37"/>
  </w:num>
  <w:num w:numId="7" w16cid:durableId="408381588">
    <w:abstractNumId w:val="16"/>
  </w:num>
  <w:num w:numId="8" w16cid:durableId="1000236541">
    <w:abstractNumId w:val="39"/>
  </w:num>
  <w:num w:numId="9" w16cid:durableId="1196770332">
    <w:abstractNumId w:val="13"/>
  </w:num>
  <w:num w:numId="10" w16cid:durableId="1212155571">
    <w:abstractNumId w:val="26"/>
  </w:num>
  <w:num w:numId="11" w16cid:durableId="494154329">
    <w:abstractNumId w:val="20"/>
  </w:num>
  <w:num w:numId="12" w16cid:durableId="158350366">
    <w:abstractNumId w:val="1"/>
  </w:num>
  <w:num w:numId="13" w16cid:durableId="142428328">
    <w:abstractNumId w:val="10"/>
  </w:num>
  <w:num w:numId="14" w16cid:durableId="1829783433">
    <w:abstractNumId w:val="5"/>
  </w:num>
  <w:num w:numId="15" w16cid:durableId="1721129774">
    <w:abstractNumId w:val="30"/>
  </w:num>
  <w:num w:numId="16" w16cid:durableId="1262182187">
    <w:abstractNumId w:val="34"/>
  </w:num>
  <w:num w:numId="17" w16cid:durableId="758216017">
    <w:abstractNumId w:val="0"/>
  </w:num>
  <w:num w:numId="18" w16cid:durableId="1027947090">
    <w:abstractNumId w:val="12"/>
  </w:num>
  <w:num w:numId="19" w16cid:durableId="580918851">
    <w:abstractNumId w:val="15"/>
  </w:num>
  <w:num w:numId="20" w16cid:durableId="1931617983">
    <w:abstractNumId w:val="17"/>
  </w:num>
  <w:num w:numId="21" w16cid:durableId="1582983079">
    <w:abstractNumId w:val="21"/>
  </w:num>
  <w:num w:numId="22" w16cid:durableId="61830733">
    <w:abstractNumId w:val="18"/>
  </w:num>
  <w:num w:numId="23" w16cid:durableId="1786197728">
    <w:abstractNumId w:val="35"/>
  </w:num>
  <w:num w:numId="24" w16cid:durableId="230893868">
    <w:abstractNumId w:val="19"/>
  </w:num>
  <w:num w:numId="25" w16cid:durableId="300381929">
    <w:abstractNumId w:val="3"/>
  </w:num>
  <w:num w:numId="26" w16cid:durableId="1459035371">
    <w:abstractNumId w:val="4"/>
  </w:num>
  <w:num w:numId="27" w16cid:durableId="691421145">
    <w:abstractNumId w:val="14"/>
  </w:num>
  <w:num w:numId="28" w16cid:durableId="1629159724">
    <w:abstractNumId w:val="7"/>
  </w:num>
  <w:num w:numId="29" w16cid:durableId="1005398343">
    <w:abstractNumId w:val="22"/>
  </w:num>
  <w:num w:numId="30" w16cid:durableId="1449928372">
    <w:abstractNumId w:val="40"/>
  </w:num>
  <w:num w:numId="31" w16cid:durableId="1786777328">
    <w:abstractNumId w:val="28"/>
  </w:num>
  <w:num w:numId="32" w16cid:durableId="81995142">
    <w:abstractNumId w:val="27"/>
  </w:num>
  <w:num w:numId="33" w16cid:durableId="1921713705">
    <w:abstractNumId w:val="38"/>
  </w:num>
  <w:num w:numId="34" w16cid:durableId="1844277980">
    <w:abstractNumId w:val="23"/>
  </w:num>
  <w:num w:numId="35" w16cid:durableId="608244618">
    <w:abstractNumId w:val="24"/>
  </w:num>
  <w:num w:numId="36" w16cid:durableId="930774336">
    <w:abstractNumId w:val="33"/>
  </w:num>
  <w:num w:numId="37" w16cid:durableId="1084573578">
    <w:abstractNumId w:val="32"/>
  </w:num>
  <w:num w:numId="38" w16cid:durableId="959651701">
    <w:abstractNumId w:val="2"/>
  </w:num>
  <w:num w:numId="39" w16cid:durableId="181676035">
    <w:abstractNumId w:val="25"/>
  </w:num>
  <w:num w:numId="40" w16cid:durableId="171261341">
    <w:abstractNumId w:val="36"/>
  </w:num>
  <w:num w:numId="41" w16cid:durableId="1789666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27"/>
    <w:rsid w:val="000616A5"/>
    <w:rsid w:val="00192298"/>
    <w:rsid w:val="001E3D45"/>
    <w:rsid w:val="00261828"/>
    <w:rsid w:val="002B2F7E"/>
    <w:rsid w:val="003B4656"/>
    <w:rsid w:val="00484CE2"/>
    <w:rsid w:val="00556713"/>
    <w:rsid w:val="005C6D4B"/>
    <w:rsid w:val="005D178C"/>
    <w:rsid w:val="006519C1"/>
    <w:rsid w:val="006F353D"/>
    <w:rsid w:val="007113DB"/>
    <w:rsid w:val="00820C2D"/>
    <w:rsid w:val="00827039"/>
    <w:rsid w:val="009102A7"/>
    <w:rsid w:val="00B425EA"/>
    <w:rsid w:val="00BA6927"/>
    <w:rsid w:val="00BC028A"/>
    <w:rsid w:val="00C1751C"/>
    <w:rsid w:val="00C63355"/>
    <w:rsid w:val="00C97543"/>
    <w:rsid w:val="00CF3613"/>
    <w:rsid w:val="00DF1BA6"/>
    <w:rsid w:val="00E54210"/>
    <w:rsid w:val="00F55406"/>
    <w:rsid w:val="00FA5BF8"/>
    <w:rsid w:val="00FB2034"/>
    <w:rsid w:val="00FE1ED3"/>
    <w:rsid w:val="00FE4C69"/>
    <w:rsid w:val="092ACC30"/>
    <w:rsid w:val="188775A3"/>
    <w:rsid w:val="36FE45F8"/>
    <w:rsid w:val="640B11E4"/>
    <w:rsid w:val="7CC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36AE"/>
  <w15:chartTrackingRefBased/>
  <w15:docId w15:val="{319B7DE2-A1D7-4C91-A136-CD2BD00B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39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713"/>
    <w:pPr>
      <w:keepNext/>
      <w:keepLines/>
      <w:spacing w:before="480"/>
      <w:outlineLvl w:val="0"/>
    </w:pPr>
    <w:rPr>
      <w:rFonts w:eastAsiaTheme="majorEastAsia" w:cstheme="majorBidi"/>
      <w:b/>
      <w:bCs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13"/>
    <w:pPr>
      <w:keepNext/>
      <w:keepLines/>
      <w:spacing w:before="24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713"/>
    <w:pPr>
      <w:keepNext/>
      <w:keepLines/>
      <w:spacing w:before="200"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A69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9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9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9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9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9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7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713"/>
    <w:rPr>
      <w:rFonts w:ascii="Arial" w:eastAsiaTheme="majorEastAsia" w:hAnsi="Arial" w:cstheme="majorBidi"/>
      <w:b/>
      <w:bCs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6713"/>
    <w:rPr>
      <w:rFonts w:ascii="Arial" w:eastAsiaTheme="majorEastAsia" w:hAnsi="Arial" w:cstheme="majorBidi"/>
      <w:b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567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6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56713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927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927"/>
    <w:rPr>
      <w:rFonts w:eastAsiaTheme="majorEastAsia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92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927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92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927"/>
    <w:rPr>
      <w:rFonts w:eastAsiaTheme="majorEastAsia" w:cstheme="majorBidi"/>
      <w:color w:val="272727" w:themeColor="text1" w:themeTint="D8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9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927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BA6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9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9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927"/>
    <w:rPr>
      <w:rFonts w:ascii="Arial" w:hAnsi="Arial"/>
      <w:i/>
      <w:iCs/>
      <w:color w:val="365F9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BA692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2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927"/>
    <w:rPr>
      <w:rFonts w:ascii="Arial" w:hAnsi="Arial"/>
      <w:sz w:val="20"/>
    </w:rPr>
  </w:style>
  <w:style w:type="character" w:customStyle="1" w:styleId="normaltextrun">
    <w:name w:val="normaltextrun"/>
    <w:basedOn w:val="DefaultParagraphFont"/>
    <w:rsid w:val="00BA6927"/>
  </w:style>
  <w:style w:type="character" w:customStyle="1" w:styleId="wacimagecontainer">
    <w:name w:val="wacimagecontainer"/>
    <w:basedOn w:val="DefaultParagraphFont"/>
    <w:rsid w:val="00BA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DRC Document" ma:contentTypeID="0x010100203655BA52479242887340A5387A6136002EF9F6DE6B45144187D24C0096D5AC9D" ma:contentTypeVersion="27" ma:contentTypeDescription="Create a WDRC document" ma:contentTypeScope="" ma:versionID="e112b25b2d83b44ac1d10e604b455347">
  <xsd:schema xmlns:xsd="http://www.w3.org/2001/XMLSchema" xmlns:xs="http://www.w3.org/2001/XMLSchema" xmlns:p="http://schemas.microsoft.com/office/2006/metadata/properties" xmlns:ns1="http://schemas.microsoft.com/sharepoint/v3" xmlns:ns2="a5185c80-ba22-46da-a0c3-f76a6db09c0b" xmlns:ns3="a2020b65-9c0b-4b74-9182-9ff215772a0c" targetNamespace="http://schemas.microsoft.com/office/2006/metadata/properties" ma:root="true" ma:fieldsID="7d2ffd7954979897a8ed820a1f377e06" ns1:_="" ns2:_="" ns3:_="">
    <xsd:import namespace="http://schemas.microsoft.com/sharepoint/v3"/>
    <xsd:import namespace="a5185c80-ba22-46da-a0c3-f76a6db09c0b"/>
    <xsd:import namespace="a2020b65-9c0b-4b74-9182-9ff215772a0c"/>
    <xsd:element name="properties">
      <xsd:complexType>
        <xsd:sequence>
          <xsd:element name="documentManagement">
            <xsd:complexType>
              <xsd:all>
                <xsd:element ref="ns1:e458bd969d554ede9f96bc7654b3db2e" minOccurs="0"/>
                <xsd:element ref="ns2:TaxCatchAll" minOccurs="0"/>
                <xsd:element ref="ns2:TaxCatchAllLabel" minOccurs="0"/>
                <xsd:element ref="ns1:o7fc12a2bb3d48bc9154e8faf39155f7" minOccurs="0"/>
                <xsd:element ref="ns1:g072d901cdbd4c0daa50c2b9827649ed" minOccurs="0"/>
                <xsd:element ref="ns1:fbf4ee4791094b10ba45d2a6b8881eab" minOccurs="0"/>
                <xsd:element ref="ns1:a06e593cb8d4461091199b17c33719a2" minOccurs="0"/>
                <xsd:element ref="ns1:ac4d8d4edc4e4bbc96ea6d742262e422" minOccurs="0"/>
                <xsd:element ref="ns1:n154bfaa042446e1873c36b030d96572" minOccurs="0"/>
                <xsd:element ref="ns2:paef67daf2524f57a34527d2b9b6924f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458bd969d554ede9f96bc7654b3db2e" ma:index="8" nillable="true" ma:taxonomy="true" ma:internalName="e458bd969d554ede9f96bc7654b3db2e" ma:taxonomyFieldName="WDRCFunction" ma:displayName="WDRC Function" ma:default="" ma:fieldId="{e458bd96-9d55-4ede-9f96-bc7654b3db2e}" ma:sspId="fc5f5596-49e4-4d1b-8c17-782bd9155381" ma:termSetId="9ab2d43b-2e7d-4b79-aa23-f2c8bfc23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fc12a2bb3d48bc9154e8faf39155f7" ma:index="12" nillable="true" ma:taxonomy="true" ma:internalName="o7fc12a2bb3d48bc9154e8faf39155f7" ma:taxonomyFieldName="WDRCLocation" ma:displayName="WDRC Location" ma:default="" ma:fieldId="{87fc12a2-bb3d-48bc-9154-e8faf39155f7}" ma:sspId="fc5f5596-49e4-4d1b-8c17-782bd9155381" ma:termSetId="04d6061a-27c4-4f81-b243-cd52dd585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072d901cdbd4c0daa50c2b9827649ed" ma:index="14" nillable="true" ma:taxonomy="true" ma:internalName="g072d901cdbd4c0daa50c2b9827649ed" ma:taxonomyFieldName="WDRCTopic" ma:displayName="Topic" ma:default="" ma:fieldId="{0072d901-cdbd-4c0d-aa50-c2b9827649ed}" ma:sspId="fc5f5596-49e4-4d1b-8c17-782bd9155381" ma:termSetId="58c1fa3e-f019-40fa-a4ea-363ae0b4cd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f4ee4791094b10ba45d2a6b8881eab" ma:index="16" nillable="true" ma:taxonomy="true" ma:internalName="fbf4ee4791094b10ba45d2a6b8881eab" ma:taxonomyFieldName="WDRCTeam" ma:displayName="WDRC Team" ma:default="" ma:fieldId="{fbf4ee47-9109-4b10-ba45-d2a6b8881eab}" ma:sspId="fc5f5596-49e4-4d1b-8c17-782bd9155381" ma:termSetId="cc5e43f6-e657-417e-9378-17d853386c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6e593cb8d4461091199b17c33719a2" ma:index="18" nillable="true" ma:taxonomy="true" ma:internalName="a06e593cb8d4461091199b17c33719a2" ma:taxonomyFieldName="WDRCDivision" ma:displayName="WDRC Division" ma:default="" ma:fieldId="{a06e593c-b8d4-4610-9119-9b17c33719a2}" ma:sspId="fc5f5596-49e4-4d1b-8c17-782bd9155381" ma:termSetId="50388798-186f-495e-8322-88644abe90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4d8d4edc4e4bbc96ea6d742262e422" ma:index="20" nillable="true" ma:taxonomy="true" ma:internalName="ac4d8d4edc4e4bbc96ea6d742262e422" ma:taxonomyFieldName="WDRCFinancialYear" ma:displayName="Financial Year" ma:default="" ma:fieldId="{ac4d8d4e-dc4e-4bbc-96ea-6d742262e422}" ma:sspId="fc5f5596-49e4-4d1b-8c17-782bd9155381" ma:termSetId="7040e64f-887f-4a10-8d51-a17e7d6a5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54bfaa042446e1873c36b030d96572" ma:index="22" nillable="true" ma:taxonomy="true" ma:internalName="n154bfaa042446e1873c36b030d96572" ma:taxonomyFieldName="WDRCDocumentType" ma:displayName="Document Type" ma:default="" ma:fieldId="{7154bfaa-0424-46e1-873c-36b030d96572}" ma:sspId="fc5f5596-49e4-4d1b-8c17-782bd9155381" ma:termSetId="b471663b-3068-449a-9948-e5b1051b2ee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85c80-ba22-46da-a0c3-f76a6db09c0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3bc22a1-dba5-4be1-a1bc-a7b6aa4b3ab7}" ma:internalName="TaxCatchAll" ma:showField="CatchAllData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bc22a1-dba5-4be1-a1bc-a7b6aa4b3ab7}" ma:internalName="TaxCatchAllLabel" ma:readOnly="true" ma:showField="CatchAllDataLabel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ef67daf2524f57a34527d2b9b6924f" ma:index="25" nillable="true" ma:taxonomy="true" ma:internalName="paef67daf2524f57a34527d2b9b6924f" ma:taxonomyFieldName="Calendar_x0020_Year" ma:displayName="Calendar Year" ma:default="" ma:fieldId="{9aef67da-f252-4f57-a345-27d2b9b6924f}" ma:sspId="fc5f5596-49e4-4d1b-8c17-782bd9155381" ma:termSetId="0e14de43-6bb6-4d35-b1a9-4e4013a72f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20b65-9c0b-4b74-9182-9ff215772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fc5f5596-49e4-4d1b-8c17-782bd9155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f4ee4791094b10ba45d2a6b8881eab xmlns="http://schemas.microsoft.com/sharepoint/v3">
      <Terms xmlns="http://schemas.microsoft.com/office/infopath/2007/PartnerControls"/>
    </fbf4ee4791094b10ba45d2a6b8881eab>
    <e458bd969d554ede9f96bc7654b3db2e xmlns="http://schemas.microsoft.com/sharepoint/v3">
      <Terms xmlns="http://schemas.microsoft.com/office/infopath/2007/PartnerControls"/>
    </e458bd969d554ede9f96bc7654b3db2e>
    <lcf76f155ced4ddcb4097134ff3c332f xmlns="a2020b65-9c0b-4b74-9182-9ff215772a0c">
      <Terms xmlns="http://schemas.microsoft.com/office/infopath/2007/PartnerControls"/>
    </lcf76f155ced4ddcb4097134ff3c332f>
    <TaxCatchAll xmlns="a5185c80-ba22-46da-a0c3-f76a6db09c0b" xsi:nil="true"/>
    <paef67daf2524f57a34527d2b9b6924f xmlns="a5185c80-ba22-46da-a0c3-f76a6db09c0b">
      <Terms xmlns="http://schemas.microsoft.com/office/infopath/2007/PartnerControls"/>
    </paef67daf2524f57a34527d2b9b6924f>
    <ac4d8d4edc4e4bbc96ea6d742262e422 xmlns="http://schemas.microsoft.com/sharepoint/v3">
      <Terms xmlns="http://schemas.microsoft.com/office/infopath/2007/PartnerControls"/>
    </ac4d8d4edc4e4bbc96ea6d742262e422>
    <n154bfaa042446e1873c36b030d96572 xmlns="http://schemas.microsoft.com/sharepoint/v3">
      <Terms xmlns="http://schemas.microsoft.com/office/infopath/2007/PartnerControls"/>
    </n154bfaa042446e1873c36b030d96572>
    <g072d901cdbd4c0daa50c2b9827649ed xmlns="http://schemas.microsoft.com/sharepoint/v3">
      <Terms xmlns="http://schemas.microsoft.com/office/infopath/2007/PartnerControls"/>
    </g072d901cdbd4c0daa50c2b9827649ed>
    <a06e593cb8d4461091199b17c33719a2 xmlns="http://schemas.microsoft.com/sharepoint/v3">
      <Terms xmlns="http://schemas.microsoft.com/office/infopath/2007/PartnerControls"/>
    </a06e593cb8d4461091199b17c33719a2>
    <o7fc12a2bb3d48bc9154e8faf39155f7 xmlns="http://schemas.microsoft.com/sharepoint/v3">
      <Terms xmlns="http://schemas.microsoft.com/office/infopath/2007/PartnerControls"/>
    </o7fc12a2bb3d48bc9154e8faf39155f7>
  </documentManagement>
</p:properties>
</file>

<file path=customXml/itemProps1.xml><?xml version="1.0" encoding="utf-8"?>
<ds:datastoreItem xmlns:ds="http://schemas.openxmlformats.org/officeDocument/2006/customXml" ds:itemID="{A6F6A712-E0E8-4F55-A1D9-08D77FC057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E42373-D300-48EE-B081-96161E352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185c80-ba22-46da-a0c3-f76a6db09c0b"/>
    <ds:schemaRef ds:uri="a2020b65-9c0b-4b74-9182-9ff215772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96729-E476-4856-BE47-C687F216C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CFB11-ED29-4D5F-9234-909D4ACDB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020b65-9c0b-4b74-9182-9ff215772a0c"/>
    <ds:schemaRef ds:uri="a5185c80-ba22-46da-a0c3-f76a6db09c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Downs Regional Council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Cameron</dc:creator>
  <cp:keywords/>
  <dc:description/>
  <cp:lastModifiedBy>Jenny Cameron</cp:lastModifiedBy>
  <cp:revision>5</cp:revision>
  <dcterms:created xsi:type="dcterms:W3CDTF">2025-08-21T09:47:00Z</dcterms:created>
  <dcterms:modified xsi:type="dcterms:W3CDTF">2025-08-21T09:49:00Z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0x010100203655BA52479242887340A5387A6136002EF9F6DE6B45144187D24C0096D5AC9D</vt:lpwstr>
  </property>
  <property fmtid="{D5CDD505-2E9C-101B-9397-08002B2CF9AE}" pid="3" name="MediaServiceImageTags">
    <vt:lpwstr/>
  </property>
  <property fmtid="{D5CDD505-2E9C-101B-9397-08002B2CF9AE}" pid="4" name="WDRCTopic">
    <vt:lpwstr/>
  </property>
  <property fmtid="{D5CDD505-2E9C-101B-9397-08002B2CF9AE}" pid="5" name="WDRCFinancialYear">
    <vt:lpwstr/>
  </property>
  <property fmtid="{D5CDD505-2E9C-101B-9397-08002B2CF9AE}" pid="6" name="WDRCDocumentType">
    <vt:lpwstr/>
  </property>
  <property fmtid="{D5CDD505-2E9C-101B-9397-08002B2CF9AE}" pid="7" name="WDRCTeam">
    <vt:lpwstr/>
  </property>
  <property fmtid="{D5CDD505-2E9C-101B-9397-08002B2CF9AE}" pid="8" name="WDRCLocation">
    <vt:lpwstr/>
  </property>
  <property fmtid="{D5CDD505-2E9C-101B-9397-08002B2CF9AE}" pid="9" name="WDRCFunction">
    <vt:lpwstr/>
  </property>
  <property fmtid="{D5CDD505-2E9C-101B-9397-08002B2CF9AE}" pid="10" name="Calendar_x0020_Year">
    <vt:lpwstr/>
  </property>
  <property fmtid="{D5CDD505-2E9C-101B-9397-08002B2CF9AE}" pid="11" name="WDRCDivision">
    <vt:lpwstr/>
  </property>
  <property fmtid="{D5CDD505-2E9C-101B-9397-08002B2CF9AE}" pid="12" name="Calendar Year">
    <vt:lpwstr/>
  </property>
</Properties>
</file>